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B" w:rsidRPr="00EA5ADC" w:rsidRDefault="003E49B6" w:rsidP="00836B32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A5ADC">
        <w:rPr>
          <w:rFonts w:asciiTheme="majorEastAsia" w:eastAsiaTheme="majorEastAsia" w:hAnsiTheme="majorEastAsia" w:hint="eastAsia"/>
          <w:sz w:val="44"/>
          <w:szCs w:val="44"/>
        </w:rPr>
        <w:t>广东省</w:t>
      </w:r>
      <w:r w:rsidR="00C3022C" w:rsidRPr="00EA5ADC">
        <w:rPr>
          <w:rFonts w:asciiTheme="majorEastAsia" w:eastAsiaTheme="majorEastAsia" w:hAnsiTheme="majorEastAsia" w:hint="eastAsia"/>
          <w:sz w:val="44"/>
          <w:szCs w:val="44"/>
        </w:rPr>
        <w:t>广州中医药</w:t>
      </w:r>
      <w:r w:rsidR="00B003AB" w:rsidRPr="00EA5ADC">
        <w:rPr>
          <w:rFonts w:asciiTheme="majorEastAsia" w:eastAsiaTheme="majorEastAsia" w:hAnsiTheme="majorEastAsia" w:hint="eastAsia"/>
          <w:sz w:val="44"/>
          <w:szCs w:val="44"/>
        </w:rPr>
        <w:t>大学教育发展基金会</w:t>
      </w:r>
    </w:p>
    <w:p w:rsidR="00C3022C" w:rsidRPr="00EA5ADC" w:rsidRDefault="00B003AB" w:rsidP="00836B32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 w:rsidRPr="00EA5ADC">
        <w:rPr>
          <w:rFonts w:asciiTheme="majorEastAsia" w:eastAsiaTheme="majorEastAsia" w:hAnsiTheme="majorEastAsia" w:hint="eastAsia"/>
          <w:sz w:val="44"/>
          <w:szCs w:val="44"/>
        </w:rPr>
        <w:t>项目管理</w:t>
      </w:r>
      <w:r w:rsidR="00517BCC" w:rsidRPr="00EA5ADC">
        <w:rPr>
          <w:rFonts w:asciiTheme="majorEastAsia" w:eastAsiaTheme="majorEastAsia" w:hAnsiTheme="majorEastAsia" w:hint="eastAsia"/>
          <w:sz w:val="44"/>
          <w:szCs w:val="44"/>
        </w:rPr>
        <w:t>办法</w:t>
      </w:r>
      <w:r w:rsidR="004530D5" w:rsidRPr="00EA5ADC">
        <w:rPr>
          <w:rFonts w:asciiTheme="minorEastAsia" w:hAnsiTheme="minorEastAsia" w:hint="eastAsia"/>
          <w:sz w:val="44"/>
          <w:szCs w:val="44"/>
        </w:rPr>
        <w:t>（</w:t>
      </w:r>
      <w:r w:rsidR="00CB4111" w:rsidRPr="00EA5ADC">
        <w:rPr>
          <w:rFonts w:asciiTheme="minorEastAsia" w:hAnsiTheme="minorEastAsia" w:hint="eastAsia"/>
          <w:sz w:val="44"/>
          <w:szCs w:val="44"/>
        </w:rPr>
        <w:t>试行</w:t>
      </w:r>
      <w:r w:rsidR="004530D5" w:rsidRPr="00EA5ADC">
        <w:rPr>
          <w:rFonts w:asciiTheme="minorEastAsia" w:hAnsiTheme="minorEastAsia" w:hint="eastAsia"/>
          <w:sz w:val="44"/>
          <w:szCs w:val="44"/>
        </w:rPr>
        <w:t>）</w:t>
      </w:r>
    </w:p>
    <w:p w:rsidR="00BC6E77" w:rsidRPr="00EA5ADC" w:rsidRDefault="00BC6E77" w:rsidP="00836B32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第一章</w:t>
      </w:r>
      <w:r w:rsidR="005A6900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总　则</w:t>
      </w:r>
    </w:p>
    <w:p w:rsidR="000948C2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第一条</w:t>
      </w:r>
      <w:r w:rsidR="001420FA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492EC8" w:rsidRPr="00EA5ADC">
        <w:rPr>
          <w:rFonts w:ascii="仿宋" w:eastAsia="仿宋" w:hAnsi="仿宋"/>
          <w:sz w:val="32"/>
          <w:szCs w:val="32"/>
        </w:rPr>
        <w:t>广东省</w:t>
      </w:r>
      <w:r w:rsidR="00560392" w:rsidRPr="00EA5ADC">
        <w:rPr>
          <w:rFonts w:ascii="仿宋" w:eastAsia="仿宋" w:hAnsi="仿宋" w:hint="eastAsia"/>
          <w:sz w:val="32"/>
          <w:szCs w:val="32"/>
        </w:rPr>
        <w:t>广州中医药大学教育发展基金会（</w:t>
      </w:r>
      <w:r w:rsidR="00D161FB" w:rsidRPr="00EA5ADC">
        <w:rPr>
          <w:rFonts w:ascii="仿宋" w:eastAsia="仿宋" w:hAnsi="仿宋" w:hint="eastAsia"/>
          <w:sz w:val="32"/>
          <w:szCs w:val="32"/>
        </w:rPr>
        <w:t>以下</w:t>
      </w:r>
      <w:r w:rsidR="000664AA" w:rsidRPr="00EA5ADC">
        <w:rPr>
          <w:rFonts w:ascii="仿宋" w:eastAsia="仿宋" w:hAnsi="仿宋" w:hint="eastAsia"/>
          <w:sz w:val="32"/>
          <w:szCs w:val="32"/>
        </w:rPr>
        <w:t>简称</w:t>
      </w:r>
      <w:r w:rsidR="00D161FB" w:rsidRPr="00EA5ADC">
        <w:rPr>
          <w:rFonts w:ascii="仿宋" w:eastAsia="仿宋" w:hAnsi="仿宋" w:hint="eastAsia"/>
          <w:sz w:val="32"/>
          <w:szCs w:val="32"/>
        </w:rPr>
        <w:t>“基金会”</w:t>
      </w:r>
      <w:r w:rsidR="000664AA" w:rsidRPr="00EA5ADC">
        <w:rPr>
          <w:rFonts w:ascii="仿宋" w:eastAsia="仿宋" w:hAnsi="仿宋" w:hint="eastAsia"/>
          <w:sz w:val="32"/>
          <w:szCs w:val="32"/>
        </w:rPr>
        <w:t>）是经广东省民政厅批准成立的非公募基金会，宗旨为</w:t>
      </w:r>
      <w:r w:rsidR="00590860" w:rsidRPr="00EA5ADC">
        <w:rPr>
          <w:rFonts w:ascii="仿宋" w:eastAsia="仿宋" w:hAnsi="仿宋" w:hint="eastAsia"/>
          <w:sz w:val="32"/>
          <w:szCs w:val="32"/>
        </w:rPr>
        <w:t>推动广州中医药大学</w:t>
      </w:r>
      <w:r w:rsidR="00BC09F5" w:rsidRPr="00EA5ADC">
        <w:rPr>
          <w:rFonts w:ascii="仿宋" w:eastAsia="仿宋" w:hAnsi="仿宋" w:hint="eastAsia"/>
          <w:sz w:val="32"/>
          <w:szCs w:val="32"/>
        </w:rPr>
        <w:t>（以下简称“学校”）</w:t>
      </w:r>
      <w:r w:rsidR="00590860" w:rsidRPr="00EA5ADC">
        <w:rPr>
          <w:rFonts w:ascii="仿宋" w:eastAsia="仿宋" w:hAnsi="仿宋" w:hint="eastAsia"/>
          <w:sz w:val="32"/>
          <w:szCs w:val="32"/>
        </w:rPr>
        <w:t>提升教育质量和学术科研水平，致力加强</w:t>
      </w:r>
      <w:r w:rsidR="00BC09F5" w:rsidRPr="00EA5ADC">
        <w:rPr>
          <w:rFonts w:ascii="仿宋" w:eastAsia="仿宋" w:hAnsi="仿宋" w:hint="eastAsia"/>
          <w:sz w:val="32"/>
          <w:szCs w:val="32"/>
        </w:rPr>
        <w:t>学校</w:t>
      </w:r>
      <w:r w:rsidR="00590860" w:rsidRPr="00EA5ADC">
        <w:rPr>
          <w:rFonts w:ascii="仿宋" w:eastAsia="仿宋" w:hAnsi="仿宋" w:hint="eastAsia"/>
          <w:sz w:val="32"/>
          <w:szCs w:val="32"/>
        </w:rPr>
        <w:t>与国内外的联系和合作，争取国内外社会团体和个人的支持及捐助，拓展中医药在世界医学的领域，促进国内外中医药文化交流。</w:t>
      </w:r>
    </w:p>
    <w:p w:rsidR="00B003AB" w:rsidRPr="00EA5ADC" w:rsidRDefault="00BE1E6F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第二条</w:t>
      </w:r>
      <w:r w:rsidR="001420FA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907B6A" w:rsidRPr="00EA5ADC">
        <w:rPr>
          <w:rFonts w:ascii="仿宋" w:eastAsia="仿宋" w:hAnsi="仿宋" w:hint="eastAsia"/>
          <w:sz w:val="32"/>
          <w:szCs w:val="32"/>
        </w:rPr>
        <w:t>为规范和加强基金会</w:t>
      </w:r>
      <w:r w:rsidR="00B003AB" w:rsidRPr="00EA5ADC">
        <w:rPr>
          <w:rFonts w:ascii="仿宋" w:eastAsia="仿宋" w:hAnsi="仿宋" w:hint="eastAsia"/>
          <w:sz w:val="32"/>
          <w:szCs w:val="32"/>
        </w:rPr>
        <w:t>项目管理，科学有效地组织、管理和监督各资助项目的运转，确保项目顺利实施，根据</w:t>
      </w:r>
      <w:r w:rsidR="00CB7EC3" w:rsidRPr="00EA5ADC">
        <w:rPr>
          <w:rFonts w:ascii="仿宋" w:eastAsia="仿宋" w:hAnsi="仿宋" w:hint="eastAsia"/>
          <w:sz w:val="32"/>
          <w:szCs w:val="32"/>
        </w:rPr>
        <w:t>《基金会管理条例》及</w:t>
      </w:r>
      <w:r w:rsidR="00B003AB" w:rsidRPr="00EA5ADC">
        <w:rPr>
          <w:rFonts w:ascii="仿宋" w:eastAsia="仿宋" w:hAnsi="仿宋" w:hint="eastAsia"/>
          <w:sz w:val="32"/>
          <w:szCs w:val="32"/>
        </w:rPr>
        <w:t>《</w:t>
      </w:r>
      <w:r w:rsidRPr="00EA5ADC">
        <w:rPr>
          <w:rFonts w:ascii="仿宋" w:eastAsia="仿宋" w:hAnsi="仿宋" w:hint="eastAsia"/>
          <w:sz w:val="32"/>
          <w:szCs w:val="32"/>
        </w:rPr>
        <w:t>广东省广州中医药</w:t>
      </w:r>
      <w:r w:rsidR="008C60D6" w:rsidRPr="00EA5ADC">
        <w:rPr>
          <w:rFonts w:ascii="仿宋" w:eastAsia="仿宋" w:hAnsi="仿宋" w:hint="eastAsia"/>
          <w:sz w:val="32"/>
          <w:szCs w:val="32"/>
        </w:rPr>
        <w:t>大学教育发展基金会章程》</w:t>
      </w:r>
      <w:r w:rsidR="00D32625" w:rsidRPr="00EA5ADC">
        <w:rPr>
          <w:rFonts w:ascii="仿宋" w:eastAsia="仿宋" w:hAnsi="仿宋" w:hint="eastAsia"/>
          <w:sz w:val="32"/>
          <w:szCs w:val="32"/>
        </w:rPr>
        <w:t>等有关规定</w:t>
      </w:r>
      <w:r w:rsidR="008C60D6" w:rsidRPr="00EA5ADC">
        <w:rPr>
          <w:rFonts w:ascii="仿宋" w:eastAsia="仿宋" w:hAnsi="仿宋" w:hint="eastAsia"/>
          <w:sz w:val="32"/>
          <w:szCs w:val="32"/>
        </w:rPr>
        <w:t>，特制定本</w:t>
      </w:r>
      <w:r w:rsidR="00682AD6" w:rsidRPr="00EA5ADC">
        <w:rPr>
          <w:rFonts w:ascii="仿宋" w:eastAsia="仿宋" w:hAnsi="仿宋" w:hint="eastAsia"/>
          <w:sz w:val="32"/>
          <w:szCs w:val="32"/>
        </w:rPr>
        <w:t>办法</w:t>
      </w:r>
      <w:r w:rsidR="00B003AB" w:rsidRPr="00EA5ADC">
        <w:rPr>
          <w:rFonts w:ascii="仿宋" w:eastAsia="仿宋" w:hAnsi="仿宋" w:hint="eastAsia"/>
          <w:sz w:val="32"/>
          <w:szCs w:val="32"/>
        </w:rPr>
        <w:t>。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第三条</w:t>
      </w:r>
      <w:r w:rsidR="001420FA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A76C1B" w:rsidRPr="00EA5ADC">
        <w:rPr>
          <w:rFonts w:ascii="仿宋" w:eastAsia="仿宋" w:hAnsi="仿宋" w:hint="eastAsia"/>
          <w:sz w:val="32"/>
          <w:szCs w:val="32"/>
        </w:rPr>
        <w:t>基金会</w:t>
      </w:r>
      <w:r w:rsidR="00E121A3" w:rsidRPr="00EA5ADC">
        <w:rPr>
          <w:rFonts w:ascii="仿宋" w:eastAsia="仿宋" w:hAnsi="仿宋" w:hint="eastAsia"/>
          <w:sz w:val="32"/>
          <w:szCs w:val="32"/>
        </w:rPr>
        <w:t>项目的实施运转</w:t>
      </w:r>
      <w:r w:rsidRPr="00EA5ADC">
        <w:rPr>
          <w:rFonts w:ascii="仿宋" w:eastAsia="仿宋" w:hAnsi="仿宋" w:hint="eastAsia"/>
          <w:sz w:val="32"/>
          <w:szCs w:val="32"/>
        </w:rPr>
        <w:t>要尊重捐赠单位意愿，体现社会公益性和效益。</w:t>
      </w:r>
    </w:p>
    <w:p w:rsidR="003E21C7" w:rsidRPr="00EA5ADC" w:rsidRDefault="003E21C7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第二章</w:t>
      </w:r>
      <w:r w:rsidR="001420FA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资助项目范围</w:t>
      </w:r>
    </w:p>
    <w:p w:rsidR="004557E2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第四条</w:t>
      </w:r>
      <w:r w:rsidR="00474E4E" w:rsidRPr="00EA5ADC">
        <w:rPr>
          <w:rFonts w:ascii="仿宋" w:eastAsia="仿宋" w:hAnsi="仿宋" w:hint="eastAsia"/>
          <w:sz w:val="32"/>
          <w:szCs w:val="32"/>
        </w:rPr>
        <w:t>基金会</w:t>
      </w:r>
      <w:r w:rsidR="004A55EE" w:rsidRPr="00EA5ADC">
        <w:rPr>
          <w:rFonts w:ascii="仿宋" w:eastAsia="仿宋" w:hAnsi="仿宋" w:hint="eastAsia"/>
          <w:sz w:val="32"/>
          <w:szCs w:val="32"/>
        </w:rPr>
        <w:t>资助</w:t>
      </w:r>
      <w:r w:rsidRPr="00EA5ADC">
        <w:rPr>
          <w:rFonts w:ascii="仿宋" w:eastAsia="仿宋" w:hAnsi="仿宋" w:hint="eastAsia"/>
          <w:sz w:val="32"/>
          <w:szCs w:val="32"/>
        </w:rPr>
        <w:t>项目含限定性资助项目和非限定性资助项目，主要用于：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（一）</w:t>
      </w:r>
      <w:r w:rsidR="004B7D5A" w:rsidRPr="00EA5ADC">
        <w:rPr>
          <w:rFonts w:ascii="仿宋" w:eastAsia="仿宋" w:hAnsi="仿宋" w:hint="eastAsia"/>
          <w:sz w:val="32"/>
          <w:szCs w:val="32"/>
        </w:rPr>
        <w:t>奖励在教学、科学研究中做出突出贡献的</w:t>
      </w:r>
      <w:r w:rsidR="00BC09F5" w:rsidRPr="00EA5ADC">
        <w:rPr>
          <w:rFonts w:ascii="仿宋" w:eastAsia="仿宋" w:hAnsi="仿宋" w:hint="eastAsia"/>
          <w:sz w:val="32"/>
          <w:szCs w:val="32"/>
        </w:rPr>
        <w:t>学校</w:t>
      </w:r>
      <w:r w:rsidR="004B7D5A" w:rsidRPr="00EA5ADC">
        <w:rPr>
          <w:rFonts w:ascii="仿宋" w:eastAsia="仿宋" w:hAnsi="仿宋" w:hint="eastAsia"/>
          <w:sz w:val="32"/>
          <w:szCs w:val="32"/>
        </w:rPr>
        <w:t>教职工</w:t>
      </w:r>
      <w:r w:rsidRPr="00EA5ADC">
        <w:rPr>
          <w:rFonts w:ascii="仿宋" w:eastAsia="仿宋" w:hAnsi="仿宋" w:hint="eastAsia"/>
          <w:sz w:val="32"/>
          <w:szCs w:val="32"/>
        </w:rPr>
        <w:t>和品学兼优的学生，以及资助贫困学生完成学业的各类奖学和助学项目；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（二）资助基础研究、教学研究</w:t>
      </w:r>
      <w:r w:rsidR="006331EE" w:rsidRPr="00EA5ADC">
        <w:rPr>
          <w:rFonts w:ascii="仿宋" w:eastAsia="仿宋" w:hAnsi="仿宋" w:hint="eastAsia"/>
          <w:sz w:val="32"/>
          <w:szCs w:val="32"/>
        </w:rPr>
        <w:t>及专著出版</w:t>
      </w:r>
      <w:r w:rsidRPr="00EA5ADC">
        <w:rPr>
          <w:rFonts w:ascii="仿宋" w:eastAsia="仿宋" w:hAnsi="仿宋" w:hint="eastAsia"/>
          <w:sz w:val="32"/>
          <w:szCs w:val="32"/>
        </w:rPr>
        <w:t>，扶持学校重点</w:t>
      </w:r>
      <w:r w:rsidRPr="00EA5ADC">
        <w:rPr>
          <w:rFonts w:ascii="仿宋" w:eastAsia="仿宋" w:hAnsi="仿宋" w:hint="eastAsia"/>
          <w:sz w:val="32"/>
          <w:szCs w:val="32"/>
        </w:rPr>
        <w:lastRenderedPageBreak/>
        <w:t>学科、重点实验室和重点课程的建设，各类学术科研和人才培养项目；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（三）支持教学与研究设施的建设、改善（</w:t>
      </w:r>
      <w:r w:rsidR="00A56054" w:rsidRPr="00EA5ADC">
        <w:rPr>
          <w:rFonts w:ascii="仿宋" w:eastAsia="仿宋" w:hAnsi="仿宋" w:hint="eastAsia"/>
          <w:sz w:val="32"/>
          <w:szCs w:val="32"/>
        </w:rPr>
        <w:t>包括但不限于建筑物、仪器设备和图书资料等）</w:t>
      </w:r>
      <w:r w:rsidRPr="00EA5ADC">
        <w:rPr>
          <w:rFonts w:ascii="仿宋" w:eastAsia="仿宋" w:hAnsi="仿宋" w:hint="eastAsia"/>
          <w:sz w:val="32"/>
          <w:szCs w:val="32"/>
        </w:rPr>
        <w:t>，以及资助校园其他基础设施建设和基建项目；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（四）资助优秀教师及在校生参加学术会议和公益活动；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（五）资助</w:t>
      </w:r>
      <w:r w:rsidR="001036E4" w:rsidRPr="00EA5ADC">
        <w:rPr>
          <w:rFonts w:ascii="仿宋" w:eastAsia="仿宋" w:hAnsi="仿宋" w:hint="eastAsia"/>
          <w:sz w:val="32"/>
          <w:szCs w:val="32"/>
        </w:rPr>
        <w:t>有益于学生综合素质拓展的各类项目</w:t>
      </w:r>
      <w:r w:rsidRPr="00EA5ADC">
        <w:rPr>
          <w:rFonts w:ascii="仿宋" w:eastAsia="仿宋" w:hAnsi="仿宋" w:hint="eastAsia"/>
          <w:sz w:val="32"/>
          <w:szCs w:val="32"/>
        </w:rPr>
        <w:t>；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（六）基金会理事会认为</w:t>
      </w:r>
      <w:r w:rsidR="0064472B" w:rsidRPr="00EA5ADC">
        <w:rPr>
          <w:rFonts w:ascii="仿宋" w:eastAsia="仿宋" w:hAnsi="仿宋" w:hint="eastAsia"/>
          <w:sz w:val="32"/>
          <w:szCs w:val="32"/>
        </w:rPr>
        <w:t>有</w:t>
      </w:r>
      <w:r w:rsidRPr="00EA5ADC">
        <w:rPr>
          <w:rFonts w:ascii="仿宋" w:eastAsia="仿宋" w:hAnsi="仿宋" w:hint="eastAsia"/>
          <w:sz w:val="32"/>
          <w:szCs w:val="32"/>
        </w:rPr>
        <w:t>利于</w:t>
      </w:r>
      <w:r w:rsidR="00BC09F5" w:rsidRPr="00EA5ADC">
        <w:rPr>
          <w:rFonts w:ascii="仿宋" w:eastAsia="仿宋" w:hAnsi="仿宋" w:hint="eastAsia"/>
          <w:sz w:val="32"/>
          <w:szCs w:val="32"/>
        </w:rPr>
        <w:t>学校</w:t>
      </w:r>
      <w:r w:rsidRPr="00EA5ADC">
        <w:rPr>
          <w:rFonts w:ascii="仿宋" w:eastAsia="仿宋" w:hAnsi="仿宋" w:hint="eastAsia"/>
          <w:sz w:val="32"/>
          <w:szCs w:val="32"/>
        </w:rPr>
        <w:t>发展的</w:t>
      </w:r>
      <w:r w:rsidR="00BC09F5" w:rsidRPr="00EA5ADC">
        <w:rPr>
          <w:rFonts w:ascii="仿宋" w:eastAsia="仿宋" w:hAnsi="仿宋" w:hint="eastAsia"/>
          <w:sz w:val="32"/>
          <w:szCs w:val="32"/>
        </w:rPr>
        <w:t>其他</w:t>
      </w:r>
      <w:r w:rsidRPr="00EA5ADC">
        <w:rPr>
          <w:rFonts w:ascii="仿宋" w:eastAsia="仿宋" w:hAnsi="仿宋" w:hint="eastAsia"/>
          <w:sz w:val="32"/>
          <w:szCs w:val="32"/>
        </w:rPr>
        <w:t>项目。</w:t>
      </w:r>
    </w:p>
    <w:p w:rsidR="003E21C7" w:rsidRPr="00EA5ADC" w:rsidRDefault="003E21C7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第三章</w:t>
      </w:r>
      <w:r w:rsidR="00D960D4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项目立项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第五条</w:t>
      </w:r>
      <w:r w:rsidRPr="00EA5ADC">
        <w:rPr>
          <w:rFonts w:ascii="仿宋" w:eastAsia="仿宋" w:hAnsi="仿宋" w:hint="eastAsia"/>
          <w:sz w:val="32"/>
          <w:szCs w:val="32"/>
        </w:rPr>
        <w:t xml:space="preserve"> 限定性资助项目由捐赠</w:t>
      </w:r>
      <w:r w:rsidR="00D47143" w:rsidRPr="00EA5ADC">
        <w:rPr>
          <w:rFonts w:ascii="仿宋" w:eastAsia="仿宋" w:hAnsi="仿宋" w:hint="eastAsia"/>
          <w:sz w:val="32"/>
          <w:szCs w:val="32"/>
        </w:rPr>
        <w:t>人</w:t>
      </w:r>
      <w:r w:rsidRPr="00EA5ADC">
        <w:rPr>
          <w:rFonts w:ascii="仿宋" w:eastAsia="仿宋" w:hAnsi="仿宋" w:hint="eastAsia"/>
          <w:sz w:val="32"/>
          <w:szCs w:val="32"/>
        </w:rPr>
        <w:t>提出立项意愿，经</w:t>
      </w:r>
      <w:r w:rsidR="008F5744" w:rsidRPr="00EA5ADC">
        <w:rPr>
          <w:rFonts w:ascii="仿宋" w:eastAsia="仿宋" w:hAnsi="仿宋" w:hint="eastAsia"/>
          <w:sz w:val="32"/>
          <w:szCs w:val="32"/>
        </w:rPr>
        <w:t>基金会</w:t>
      </w:r>
      <w:r w:rsidR="004C2B9F" w:rsidRPr="00EA5ADC">
        <w:rPr>
          <w:rFonts w:ascii="仿宋" w:eastAsia="仿宋" w:hAnsi="仿宋" w:hint="eastAsia"/>
          <w:sz w:val="32"/>
          <w:szCs w:val="32"/>
        </w:rPr>
        <w:t>理事会审议通过后正式立项，</w:t>
      </w:r>
      <w:r w:rsidR="00354844" w:rsidRPr="00EA5ADC">
        <w:rPr>
          <w:rFonts w:ascii="仿宋" w:eastAsia="仿宋" w:hAnsi="仿宋" w:hint="eastAsia"/>
          <w:sz w:val="32"/>
          <w:szCs w:val="32"/>
        </w:rPr>
        <w:t>基金会与捐赠</w:t>
      </w:r>
      <w:r w:rsidR="00D47143" w:rsidRPr="00EA5ADC">
        <w:rPr>
          <w:rFonts w:ascii="仿宋" w:eastAsia="仿宋" w:hAnsi="仿宋" w:hint="eastAsia"/>
          <w:sz w:val="32"/>
          <w:szCs w:val="32"/>
        </w:rPr>
        <w:t>人</w:t>
      </w:r>
      <w:proofErr w:type="gramStart"/>
      <w:r w:rsidR="00354844" w:rsidRPr="00EA5ADC">
        <w:rPr>
          <w:rFonts w:ascii="仿宋" w:eastAsia="仿宋" w:hAnsi="仿宋" w:hint="eastAsia"/>
          <w:sz w:val="32"/>
          <w:szCs w:val="32"/>
        </w:rPr>
        <w:t>签定</w:t>
      </w:r>
      <w:proofErr w:type="gramEnd"/>
      <w:r w:rsidR="00354844" w:rsidRPr="00EA5ADC">
        <w:rPr>
          <w:rFonts w:ascii="仿宋" w:eastAsia="仿宋" w:hAnsi="仿宋" w:hint="eastAsia"/>
          <w:sz w:val="32"/>
          <w:szCs w:val="32"/>
        </w:rPr>
        <w:t>捐赠立项协议书</w:t>
      </w:r>
      <w:r w:rsidRPr="00EA5ADC">
        <w:rPr>
          <w:rFonts w:ascii="仿宋" w:eastAsia="仿宋" w:hAnsi="仿宋" w:hint="eastAsia"/>
          <w:sz w:val="32"/>
          <w:szCs w:val="32"/>
        </w:rPr>
        <w:t>。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第六条</w:t>
      </w:r>
      <w:r w:rsidR="00FD2162">
        <w:rPr>
          <w:rFonts w:ascii="楷体" w:eastAsia="楷体" w:hAnsi="楷体" w:hint="eastAsia"/>
          <w:sz w:val="32"/>
          <w:szCs w:val="32"/>
        </w:rPr>
        <w:t xml:space="preserve"> </w:t>
      </w:r>
      <w:r w:rsidR="005D32DC" w:rsidRPr="00EA5ADC">
        <w:rPr>
          <w:rFonts w:ascii="仿宋" w:eastAsia="仿宋" w:hAnsi="仿宋" w:hint="eastAsia"/>
          <w:sz w:val="32"/>
          <w:szCs w:val="32"/>
        </w:rPr>
        <w:t>非限定性资助项目</w:t>
      </w:r>
      <w:r w:rsidR="0064472B" w:rsidRPr="00EA5ADC">
        <w:rPr>
          <w:rFonts w:ascii="仿宋" w:eastAsia="仿宋" w:hAnsi="仿宋" w:hint="eastAsia"/>
          <w:sz w:val="32"/>
          <w:szCs w:val="32"/>
        </w:rPr>
        <w:t>需经基金会理事会批准，</w:t>
      </w:r>
      <w:r w:rsidRPr="00EA5ADC">
        <w:rPr>
          <w:rFonts w:ascii="仿宋" w:eastAsia="仿宋" w:hAnsi="仿宋" w:hint="eastAsia"/>
          <w:sz w:val="32"/>
          <w:szCs w:val="32"/>
        </w:rPr>
        <w:t>立项程序为：</w:t>
      </w:r>
    </w:p>
    <w:p w:rsidR="00B003AB" w:rsidRPr="00EA5ADC" w:rsidRDefault="00B003AB" w:rsidP="009846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（一）</w:t>
      </w:r>
      <w:r w:rsidR="00C92BDF" w:rsidRPr="00EA5ADC">
        <w:rPr>
          <w:rFonts w:ascii="仿宋" w:eastAsia="仿宋" w:hAnsi="仿宋" w:hint="eastAsia"/>
          <w:sz w:val="32"/>
          <w:szCs w:val="32"/>
        </w:rPr>
        <w:t>基金会秘书处</w:t>
      </w:r>
      <w:r w:rsidRPr="00EA5ADC">
        <w:rPr>
          <w:rFonts w:ascii="仿宋" w:eastAsia="仿宋" w:hAnsi="仿宋" w:hint="eastAsia"/>
          <w:sz w:val="32"/>
          <w:szCs w:val="32"/>
        </w:rPr>
        <w:t>根据学校发展需要和基金会的财务状况，</w:t>
      </w:r>
      <w:r w:rsidR="00C92BDF" w:rsidRPr="00EA5ADC">
        <w:rPr>
          <w:rFonts w:ascii="仿宋" w:eastAsia="仿宋" w:hAnsi="仿宋" w:hint="eastAsia"/>
          <w:sz w:val="32"/>
          <w:szCs w:val="32"/>
        </w:rPr>
        <w:t>在</w:t>
      </w:r>
      <w:r w:rsidR="0027603D" w:rsidRPr="00EA5ADC">
        <w:rPr>
          <w:rFonts w:ascii="仿宋" w:eastAsia="仿宋" w:hAnsi="仿宋" w:hint="eastAsia"/>
          <w:sz w:val="32"/>
          <w:szCs w:val="32"/>
        </w:rPr>
        <w:t>上一年度11月前</w:t>
      </w:r>
      <w:r w:rsidR="00C92BDF" w:rsidRPr="00EA5ADC">
        <w:rPr>
          <w:rFonts w:ascii="仿宋" w:eastAsia="仿宋" w:hAnsi="仿宋" w:hint="eastAsia"/>
          <w:sz w:val="32"/>
          <w:szCs w:val="32"/>
        </w:rPr>
        <w:t>拟定</w:t>
      </w:r>
      <w:r w:rsidR="0039543A" w:rsidRPr="00EA5ADC">
        <w:rPr>
          <w:rFonts w:ascii="仿宋" w:eastAsia="仿宋" w:hAnsi="仿宋" w:hint="eastAsia"/>
          <w:sz w:val="32"/>
          <w:szCs w:val="32"/>
        </w:rPr>
        <w:t>本</w:t>
      </w:r>
      <w:r w:rsidRPr="00EA5ADC">
        <w:rPr>
          <w:rFonts w:ascii="仿宋" w:eastAsia="仿宋" w:hAnsi="仿宋" w:hint="eastAsia"/>
          <w:sz w:val="32"/>
          <w:szCs w:val="32"/>
        </w:rPr>
        <w:t>年度资助</w:t>
      </w:r>
      <w:r w:rsidR="00C92BDF" w:rsidRPr="00EA5ADC">
        <w:rPr>
          <w:rFonts w:ascii="仿宋" w:eastAsia="仿宋" w:hAnsi="仿宋" w:hint="eastAsia"/>
          <w:sz w:val="32"/>
          <w:szCs w:val="32"/>
        </w:rPr>
        <w:t>计划</w:t>
      </w:r>
      <w:r w:rsidR="004631C7" w:rsidRPr="00EA5ADC">
        <w:rPr>
          <w:rFonts w:ascii="仿宋" w:eastAsia="仿宋" w:hAnsi="仿宋" w:hint="eastAsia"/>
          <w:sz w:val="32"/>
          <w:szCs w:val="32"/>
        </w:rPr>
        <w:t>，并向全校（限于校本部）公开征集资助项目</w:t>
      </w:r>
      <w:r w:rsidR="00C92BDF" w:rsidRPr="00EA5ADC">
        <w:rPr>
          <w:rFonts w:ascii="仿宋" w:eastAsia="仿宋" w:hAnsi="仿宋" w:hint="eastAsia"/>
          <w:sz w:val="32"/>
          <w:szCs w:val="32"/>
        </w:rPr>
        <w:t>。</w:t>
      </w:r>
    </w:p>
    <w:p w:rsidR="004631C7" w:rsidRPr="00EA5ADC" w:rsidRDefault="0071533C" w:rsidP="0098465B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（二）</w:t>
      </w:r>
      <w:r w:rsidR="004631C7" w:rsidRPr="00EA5ADC">
        <w:rPr>
          <w:rFonts w:ascii="仿宋" w:eastAsia="仿宋" w:hAnsi="仿宋" w:hint="eastAsia"/>
          <w:sz w:val="32"/>
          <w:szCs w:val="32"/>
        </w:rPr>
        <w:t>申请单位根据基金会年度资助计划，填写《广东省广州中医药教育发展基金会资助项目申请表》，并按</w:t>
      </w:r>
      <w:r w:rsidR="00E80E98" w:rsidRPr="00EA5ADC">
        <w:rPr>
          <w:rFonts w:ascii="仿宋" w:eastAsia="仿宋" w:hAnsi="仿宋" w:hint="eastAsia"/>
          <w:sz w:val="32"/>
          <w:szCs w:val="32"/>
        </w:rPr>
        <w:t>要求准备以下材料</w:t>
      </w:r>
      <w:r w:rsidR="004631C7" w:rsidRPr="00EA5ADC">
        <w:rPr>
          <w:rFonts w:ascii="仿宋" w:eastAsia="仿宋" w:hAnsi="仿宋" w:hint="eastAsia"/>
          <w:sz w:val="32"/>
          <w:szCs w:val="32"/>
        </w:rPr>
        <w:t>，</w:t>
      </w:r>
      <w:r w:rsidR="00D76D05" w:rsidRPr="00EA5ADC">
        <w:rPr>
          <w:rFonts w:ascii="仿宋" w:eastAsia="仿宋" w:hAnsi="仿宋" w:hint="eastAsia"/>
          <w:sz w:val="32"/>
          <w:szCs w:val="32"/>
        </w:rPr>
        <w:t>一同</w:t>
      </w:r>
      <w:r w:rsidR="004631C7" w:rsidRPr="00EA5ADC">
        <w:rPr>
          <w:rFonts w:ascii="仿宋" w:eastAsia="仿宋" w:hAnsi="仿宋" w:hint="eastAsia"/>
          <w:sz w:val="32"/>
          <w:szCs w:val="32"/>
        </w:rPr>
        <w:t>报基金会秘书处进行项目申请。</w:t>
      </w:r>
    </w:p>
    <w:p w:rsidR="008346D4" w:rsidRPr="00EA5ADC" w:rsidRDefault="00C55AE2" w:rsidP="00B65E83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工程类项目须先报</w:t>
      </w:r>
      <w:r w:rsidR="00E80E98" w:rsidRPr="00EA5ADC">
        <w:rPr>
          <w:rFonts w:ascii="仿宋" w:eastAsia="仿宋" w:hAnsi="仿宋" w:hint="eastAsia"/>
          <w:sz w:val="32"/>
          <w:szCs w:val="32"/>
        </w:rPr>
        <w:t>学校</w:t>
      </w:r>
      <w:r w:rsidRPr="00EA5ADC">
        <w:rPr>
          <w:rFonts w:ascii="仿宋" w:eastAsia="仿宋" w:hAnsi="仿宋" w:hint="eastAsia"/>
          <w:sz w:val="32"/>
          <w:szCs w:val="32"/>
        </w:rPr>
        <w:t>后勤管理处，按后勤零星维修及修缮工程项目管理办法执行。由后勤管理处根据项目的实际情况，进行工程施工预算编制与审核。</w:t>
      </w:r>
    </w:p>
    <w:p w:rsidR="00AA5D0C" w:rsidRPr="00EA5ADC" w:rsidRDefault="00DE2B19" w:rsidP="00B65E83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2B19">
        <w:rPr>
          <w:rFonts w:ascii="仿宋" w:eastAsia="仿宋" w:hAnsi="仿宋" w:hint="eastAsia"/>
          <w:sz w:val="32"/>
          <w:szCs w:val="32"/>
        </w:rPr>
        <w:lastRenderedPageBreak/>
        <w:t>仪器设备（含家具）</w:t>
      </w:r>
      <w:r w:rsidR="00C55AE2" w:rsidRPr="00EA5ADC">
        <w:rPr>
          <w:rFonts w:ascii="仿宋" w:eastAsia="仿宋" w:hAnsi="仿宋" w:hint="eastAsia"/>
          <w:sz w:val="32"/>
          <w:szCs w:val="32"/>
        </w:rPr>
        <w:t>类项目须</w:t>
      </w:r>
      <w:r w:rsidR="008346D4" w:rsidRPr="00EA5ADC">
        <w:rPr>
          <w:rFonts w:ascii="仿宋" w:eastAsia="仿宋" w:hAnsi="仿宋" w:hint="eastAsia"/>
          <w:sz w:val="32"/>
          <w:szCs w:val="32"/>
        </w:rPr>
        <w:t>先</w:t>
      </w:r>
      <w:r w:rsidR="00C55AE2" w:rsidRPr="00EA5ADC">
        <w:rPr>
          <w:rFonts w:ascii="仿宋" w:eastAsia="仿宋" w:hAnsi="仿宋" w:hint="eastAsia"/>
          <w:sz w:val="32"/>
          <w:szCs w:val="32"/>
        </w:rPr>
        <w:t>报</w:t>
      </w:r>
      <w:r w:rsidR="003543B1" w:rsidRPr="00EA5ADC">
        <w:rPr>
          <w:rFonts w:ascii="仿宋" w:eastAsia="仿宋" w:hAnsi="仿宋" w:hint="eastAsia"/>
          <w:sz w:val="32"/>
          <w:szCs w:val="32"/>
        </w:rPr>
        <w:t>学校</w:t>
      </w:r>
      <w:r w:rsidR="00C55AE2" w:rsidRPr="00EA5ADC">
        <w:rPr>
          <w:rFonts w:ascii="仿宋" w:eastAsia="仿宋" w:hAnsi="仿宋" w:hint="eastAsia"/>
          <w:sz w:val="32"/>
          <w:szCs w:val="32"/>
        </w:rPr>
        <w:t>资产与实验室管理处</w:t>
      </w:r>
      <w:r w:rsidR="00F63D5E" w:rsidRPr="00EA5ADC">
        <w:rPr>
          <w:rFonts w:ascii="仿宋" w:eastAsia="仿宋" w:hAnsi="仿宋" w:hint="eastAsia"/>
          <w:sz w:val="32"/>
          <w:szCs w:val="32"/>
        </w:rPr>
        <w:t>审核</w:t>
      </w:r>
      <w:r w:rsidR="00C55AE2" w:rsidRPr="00EA5ADC">
        <w:rPr>
          <w:rFonts w:ascii="仿宋" w:eastAsia="仿宋" w:hAnsi="仿宋" w:hint="eastAsia"/>
          <w:sz w:val="32"/>
          <w:szCs w:val="32"/>
        </w:rPr>
        <w:t>，按设备采购管理办法执行</w:t>
      </w:r>
      <w:r w:rsidR="008346D4" w:rsidRPr="00EA5ADC">
        <w:rPr>
          <w:rFonts w:ascii="仿宋" w:eastAsia="仿宋" w:hAnsi="仿宋" w:hint="eastAsia"/>
          <w:sz w:val="32"/>
          <w:szCs w:val="32"/>
        </w:rPr>
        <w:t>，</w:t>
      </w:r>
      <w:r w:rsidR="00936A6C" w:rsidRPr="00EA5ADC">
        <w:rPr>
          <w:rFonts w:ascii="仿宋" w:eastAsia="仿宋" w:hAnsi="仿宋" w:hint="eastAsia"/>
          <w:sz w:val="32"/>
          <w:szCs w:val="32"/>
        </w:rPr>
        <w:t>并</w:t>
      </w:r>
      <w:proofErr w:type="gramStart"/>
      <w:r w:rsidR="00E80600" w:rsidRPr="00EA5ADC">
        <w:rPr>
          <w:rFonts w:ascii="仿宋" w:eastAsia="仿宋" w:hAnsi="仿宋" w:hint="eastAsia"/>
          <w:sz w:val="32"/>
          <w:szCs w:val="32"/>
        </w:rPr>
        <w:t>附</w:t>
      </w:r>
      <w:r w:rsidR="00AA5D0C" w:rsidRPr="00EA5ADC">
        <w:rPr>
          <w:rFonts w:ascii="仿宋" w:eastAsia="仿宋" w:hAnsi="仿宋" w:hint="eastAsia"/>
          <w:sz w:val="32"/>
          <w:szCs w:val="32"/>
        </w:rPr>
        <w:t>专家</w:t>
      </w:r>
      <w:proofErr w:type="gramEnd"/>
      <w:r w:rsidR="00AA5D0C" w:rsidRPr="00EA5ADC">
        <w:rPr>
          <w:rFonts w:ascii="仿宋" w:eastAsia="仿宋" w:hAnsi="仿宋" w:hint="eastAsia"/>
          <w:sz w:val="32"/>
          <w:szCs w:val="32"/>
        </w:rPr>
        <w:t>论证意见</w:t>
      </w:r>
      <w:r w:rsidR="008346D4" w:rsidRPr="00EA5ADC">
        <w:rPr>
          <w:rFonts w:ascii="仿宋" w:eastAsia="仿宋" w:hAnsi="仿宋" w:hint="eastAsia"/>
          <w:sz w:val="32"/>
          <w:szCs w:val="32"/>
        </w:rPr>
        <w:t>。如</w:t>
      </w:r>
      <w:r w:rsidR="005962BA" w:rsidRPr="005962BA">
        <w:rPr>
          <w:rFonts w:ascii="仿宋" w:eastAsia="仿宋" w:hAnsi="仿宋" w:hint="eastAsia"/>
          <w:sz w:val="32"/>
          <w:szCs w:val="32"/>
        </w:rPr>
        <w:t>仪器设备（含家具）</w:t>
      </w:r>
      <w:bookmarkStart w:id="0" w:name="_GoBack"/>
      <w:bookmarkEnd w:id="0"/>
      <w:r w:rsidR="00AA5D0C" w:rsidRPr="00EA5ADC">
        <w:rPr>
          <w:rFonts w:ascii="仿宋" w:eastAsia="仿宋" w:hAnsi="仿宋" w:hint="eastAsia"/>
          <w:sz w:val="32"/>
          <w:szCs w:val="32"/>
        </w:rPr>
        <w:t>类单价超过40万元的，另须附上三家供货商的报价单。</w:t>
      </w:r>
    </w:p>
    <w:p w:rsidR="0064472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</w:t>
      </w:r>
      <w:r w:rsidR="00EE4B92" w:rsidRPr="00EA5ADC">
        <w:rPr>
          <w:rFonts w:ascii="仿宋" w:eastAsia="仿宋" w:hAnsi="仿宋" w:hint="eastAsia"/>
          <w:sz w:val="32"/>
          <w:szCs w:val="32"/>
        </w:rPr>
        <w:t>三</w:t>
      </w:r>
      <w:r w:rsidR="00585B75" w:rsidRPr="00EA5ADC">
        <w:rPr>
          <w:rFonts w:ascii="仿宋" w:eastAsia="仿宋" w:hAnsi="仿宋" w:hint="eastAsia"/>
          <w:sz w:val="32"/>
          <w:szCs w:val="32"/>
        </w:rPr>
        <w:t>）</w:t>
      </w:r>
      <w:r w:rsidR="0071533C" w:rsidRPr="00EA5ADC">
        <w:rPr>
          <w:rFonts w:ascii="仿宋" w:eastAsia="仿宋" w:hAnsi="仿宋" w:hint="eastAsia"/>
          <w:sz w:val="32"/>
          <w:szCs w:val="32"/>
        </w:rPr>
        <w:t>所有项目申请人需参加基金会理事会现场答辩，由基金会理事会决定是否同意立项。</w:t>
      </w:r>
    </w:p>
    <w:p w:rsidR="004B49C7" w:rsidRPr="00EA5ADC" w:rsidRDefault="0064472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（四）</w:t>
      </w:r>
      <w:r w:rsidR="00585B75" w:rsidRPr="00EA5ADC">
        <w:rPr>
          <w:rFonts w:ascii="仿宋" w:eastAsia="仿宋" w:hAnsi="仿宋" w:hint="eastAsia"/>
          <w:sz w:val="32"/>
          <w:szCs w:val="32"/>
        </w:rPr>
        <w:t>基金会</w:t>
      </w:r>
      <w:r w:rsidR="0071533C" w:rsidRPr="00EA5ADC">
        <w:rPr>
          <w:rFonts w:ascii="仿宋" w:eastAsia="仿宋" w:hAnsi="仿宋" w:hint="eastAsia"/>
          <w:sz w:val="32"/>
          <w:szCs w:val="32"/>
        </w:rPr>
        <w:t>秘书处</w:t>
      </w:r>
      <w:r w:rsidR="0037054B" w:rsidRPr="00EA5ADC">
        <w:rPr>
          <w:rFonts w:ascii="仿宋" w:eastAsia="仿宋" w:hAnsi="仿宋" w:hint="eastAsia"/>
          <w:sz w:val="32"/>
          <w:szCs w:val="32"/>
        </w:rPr>
        <w:t>根据理事会决议，</w:t>
      </w:r>
      <w:r w:rsidR="00B003AB" w:rsidRPr="00EA5ADC">
        <w:rPr>
          <w:rFonts w:ascii="仿宋" w:eastAsia="仿宋" w:hAnsi="仿宋" w:hint="eastAsia"/>
          <w:sz w:val="32"/>
          <w:szCs w:val="32"/>
        </w:rPr>
        <w:t>公布获准资助的非限定性</w:t>
      </w:r>
      <w:r w:rsidR="0083231C" w:rsidRPr="00EA5ADC">
        <w:rPr>
          <w:rFonts w:ascii="仿宋" w:eastAsia="仿宋" w:hAnsi="仿宋" w:hint="eastAsia"/>
          <w:sz w:val="32"/>
          <w:szCs w:val="32"/>
        </w:rPr>
        <w:t>项目名单</w:t>
      </w:r>
      <w:r w:rsidR="0037054B" w:rsidRPr="00EA5ADC">
        <w:rPr>
          <w:rFonts w:ascii="仿宋" w:eastAsia="仿宋" w:hAnsi="仿宋" w:hint="eastAsia"/>
          <w:sz w:val="32"/>
          <w:szCs w:val="32"/>
        </w:rPr>
        <w:t>，</w:t>
      </w:r>
      <w:r w:rsidR="0083231C" w:rsidRPr="00EA5ADC">
        <w:rPr>
          <w:rFonts w:ascii="仿宋" w:eastAsia="仿宋" w:hAnsi="仿宋" w:hint="eastAsia"/>
          <w:sz w:val="32"/>
          <w:szCs w:val="32"/>
        </w:rPr>
        <w:t>并</w:t>
      </w:r>
      <w:r w:rsidR="0037054B" w:rsidRPr="00EA5ADC">
        <w:rPr>
          <w:rFonts w:ascii="仿宋" w:eastAsia="仿宋" w:hAnsi="仿宋" w:hint="eastAsia"/>
          <w:sz w:val="32"/>
          <w:szCs w:val="32"/>
        </w:rPr>
        <w:t>向社会公示，公示期满后</w:t>
      </w:r>
      <w:r w:rsidR="00DF09F3" w:rsidRPr="00EA5ADC">
        <w:rPr>
          <w:rFonts w:ascii="仿宋" w:eastAsia="仿宋" w:hAnsi="仿宋" w:hint="eastAsia"/>
          <w:sz w:val="32"/>
          <w:szCs w:val="32"/>
        </w:rPr>
        <w:t>与</w:t>
      </w:r>
      <w:r w:rsidR="00484820" w:rsidRPr="00EA5ADC">
        <w:rPr>
          <w:rFonts w:ascii="仿宋" w:eastAsia="仿宋" w:hAnsi="仿宋" w:hint="eastAsia"/>
          <w:sz w:val="32"/>
          <w:szCs w:val="32"/>
        </w:rPr>
        <w:t>学校</w:t>
      </w:r>
      <w:r w:rsidR="00DF09F3" w:rsidRPr="00EA5ADC">
        <w:rPr>
          <w:rFonts w:ascii="仿宋" w:eastAsia="仿宋" w:hAnsi="仿宋" w:hint="eastAsia"/>
          <w:sz w:val="32"/>
          <w:szCs w:val="32"/>
        </w:rPr>
        <w:t>签订</w:t>
      </w:r>
      <w:r w:rsidR="0037054B" w:rsidRPr="00EA5ADC">
        <w:rPr>
          <w:rFonts w:ascii="仿宋" w:eastAsia="仿宋" w:hAnsi="仿宋" w:hint="eastAsia"/>
          <w:sz w:val="32"/>
          <w:szCs w:val="32"/>
        </w:rPr>
        <w:t>《资助协议》</w:t>
      </w:r>
      <w:r w:rsidR="00C6186E" w:rsidRPr="00EA5ADC">
        <w:rPr>
          <w:rFonts w:ascii="仿宋" w:eastAsia="仿宋" w:hAnsi="仿宋" w:hint="eastAsia"/>
          <w:sz w:val="32"/>
          <w:szCs w:val="32"/>
        </w:rPr>
        <w:t>。</w:t>
      </w:r>
    </w:p>
    <w:p w:rsidR="005273AC" w:rsidRPr="00EA5ADC" w:rsidRDefault="005273AC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第四章</w:t>
      </w:r>
      <w:r w:rsidR="00D960D4" w:rsidRPr="00EA5ADC">
        <w:rPr>
          <w:rFonts w:ascii="黑体" w:eastAsia="黑体" w:hAnsi="黑体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项目</w:t>
      </w:r>
      <w:r w:rsidR="005025EB" w:rsidRPr="00EA5ADC">
        <w:rPr>
          <w:rFonts w:ascii="黑体" w:eastAsia="黑体" w:hAnsi="黑体" w:hint="eastAsia"/>
          <w:sz w:val="32"/>
          <w:szCs w:val="32"/>
        </w:rPr>
        <w:t>的</w:t>
      </w:r>
      <w:r w:rsidRPr="00EA5ADC">
        <w:rPr>
          <w:rFonts w:ascii="黑体" w:eastAsia="黑体" w:hAnsi="黑体" w:hint="eastAsia"/>
          <w:sz w:val="32"/>
          <w:szCs w:val="32"/>
        </w:rPr>
        <w:t>实施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第七条</w:t>
      </w:r>
      <w:r w:rsidR="00D960D4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Pr="00EA5ADC">
        <w:rPr>
          <w:rFonts w:ascii="仿宋" w:eastAsia="仿宋" w:hAnsi="仿宋" w:hint="eastAsia"/>
          <w:sz w:val="32"/>
          <w:szCs w:val="32"/>
        </w:rPr>
        <w:t>项目立项</w:t>
      </w:r>
      <w:r w:rsidR="004638C1" w:rsidRPr="00EA5ADC">
        <w:rPr>
          <w:rFonts w:ascii="仿宋" w:eastAsia="仿宋" w:hAnsi="仿宋" w:hint="eastAsia"/>
          <w:sz w:val="32"/>
          <w:szCs w:val="32"/>
        </w:rPr>
        <w:t>后</w:t>
      </w:r>
      <w:r w:rsidR="0037054B" w:rsidRPr="00EA5ADC">
        <w:rPr>
          <w:rFonts w:ascii="仿宋" w:eastAsia="仿宋" w:hAnsi="仿宋" w:hint="eastAsia"/>
          <w:sz w:val="32"/>
          <w:szCs w:val="32"/>
        </w:rPr>
        <w:t>，</w:t>
      </w:r>
      <w:r w:rsidR="004638C1" w:rsidRPr="00EA5ADC">
        <w:rPr>
          <w:rFonts w:ascii="仿宋" w:eastAsia="仿宋" w:hAnsi="仿宋" w:hint="eastAsia"/>
          <w:sz w:val="32"/>
          <w:szCs w:val="32"/>
        </w:rPr>
        <w:t>限定性项目需按《捐赠协议》开展项目实施。非限定项目</w:t>
      </w:r>
      <w:r w:rsidR="005125E5" w:rsidRPr="00EA5ADC">
        <w:rPr>
          <w:rFonts w:ascii="仿宋" w:eastAsia="仿宋" w:hAnsi="仿宋" w:hint="eastAsia"/>
          <w:sz w:val="32"/>
          <w:szCs w:val="32"/>
        </w:rPr>
        <w:t>需</w:t>
      </w:r>
      <w:r w:rsidR="0037054B" w:rsidRPr="00EA5ADC">
        <w:rPr>
          <w:rFonts w:ascii="仿宋" w:eastAsia="仿宋" w:hAnsi="仿宋" w:hint="eastAsia"/>
          <w:sz w:val="32"/>
          <w:szCs w:val="32"/>
        </w:rPr>
        <w:t>按《资助协议》开展项目实施工作。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第八条</w:t>
      </w:r>
      <w:r w:rsidR="00D960D4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4638C1" w:rsidRPr="00EA5ADC">
        <w:rPr>
          <w:rFonts w:ascii="仿宋" w:eastAsia="仿宋" w:hAnsi="仿宋" w:hint="eastAsia"/>
          <w:sz w:val="32"/>
          <w:szCs w:val="32"/>
        </w:rPr>
        <w:t>基金会秘书处对项目实施过程中出现的一般性问题予以协调，如遇重大问题，需报理事会讨论解决。</w:t>
      </w:r>
    </w:p>
    <w:p w:rsidR="008F6933" w:rsidRPr="00EA5ADC" w:rsidRDefault="008F6933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第五章</w:t>
      </w:r>
      <w:r w:rsidR="00D960D4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项目</w:t>
      </w:r>
      <w:r w:rsidR="00694539" w:rsidRPr="00EA5ADC">
        <w:rPr>
          <w:rFonts w:ascii="黑体" w:eastAsia="黑体" w:hAnsi="黑体" w:hint="eastAsia"/>
          <w:sz w:val="32"/>
          <w:szCs w:val="32"/>
        </w:rPr>
        <w:t>的</w:t>
      </w:r>
      <w:r w:rsidRPr="00EA5ADC">
        <w:rPr>
          <w:rFonts w:ascii="黑体" w:eastAsia="黑体" w:hAnsi="黑体" w:hint="eastAsia"/>
          <w:sz w:val="32"/>
          <w:szCs w:val="32"/>
        </w:rPr>
        <w:t>监督与验收</w:t>
      </w:r>
    </w:p>
    <w:p w:rsidR="006E12AB" w:rsidRPr="00EA5ADC" w:rsidRDefault="00B003AB" w:rsidP="006E12AB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第九条</w:t>
      </w:r>
      <w:r w:rsidR="00C533E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505A95" w:rsidRPr="00EA5ADC">
        <w:rPr>
          <w:rFonts w:ascii="仿宋" w:eastAsia="仿宋" w:hAnsi="仿宋" w:hint="eastAsia"/>
          <w:sz w:val="32"/>
          <w:szCs w:val="32"/>
        </w:rPr>
        <w:t>基金会对资助项目的执行情况予以监管</w:t>
      </w:r>
      <w:r w:rsidR="00302E43" w:rsidRPr="00EA5ADC">
        <w:rPr>
          <w:rFonts w:ascii="仿宋" w:eastAsia="仿宋" w:hAnsi="仿宋" w:hint="eastAsia"/>
          <w:sz w:val="32"/>
          <w:szCs w:val="32"/>
        </w:rPr>
        <w:t>，具体涉及：监管项目协议的执行情况</w:t>
      </w:r>
      <w:r w:rsidR="00740F76" w:rsidRPr="00EA5ADC">
        <w:rPr>
          <w:rFonts w:ascii="仿宋" w:eastAsia="仿宋" w:hAnsi="仿宋" w:hint="eastAsia"/>
          <w:sz w:val="32"/>
          <w:szCs w:val="32"/>
        </w:rPr>
        <w:t>，检查监督项目资金的使用情况</w:t>
      </w:r>
      <w:r w:rsidRPr="00EA5ADC">
        <w:rPr>
          <w:rFonts w:ascii="仿宋" w:eastAsia="仿宋" w:hAnsi="仿宋" w:hint="eastAsia"/>
          <w:sz w:val="32"/>
          <w:szCs w:val="32"/>
        </w:rPr>
        <w:t>，报告项目执行结果。</w:t>
      </w:r>
    </w:p>
    <w:p w:rsidR="00B003AB" w:rsidRPr="00EA5ADC" w:rsidRDefault="006E12AB" w:rsidP="006E12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5ADC">
        <w:rPr>
          <w:rFonts w:ascii="仿宋" w:eastAsia="仿宋" w:hAnsi="仿宋" w:hint="eastAsia"/>
          <w:sz w:val="32"/>
          <w:szCs w:val="32"/>
        </w:rPr>
        <w:t>在项目实施中如有违规行为的，基金会有权终止资助该项目，并将依照法律和规定追究项目责任人的责任。</w:t>
      </w:r>
    </w:p>
    <w:p w:rsidR="00CA6231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第十条</w:t>
      </w:r>
      <w:r w:rsidR="00C533E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71533C" w:rsidRPr="00EA5ADC">
        <w:rPr>
          <w:rFonts w:ascii="仿宋" w:eastAsia="仿宋" w:hAnsi="仿宋" w:hint="eastAsia"/>
          <w:sz w:val="32"/>
          <w:szCs w:val="32"/>
        </w:rPr>
        <w:t>所有项目的验收均按照学校有关规定进行，</w:t>
      </w:r>
      <w:r w:rsidRPr="00EA5ADC">
        <w:rPr>
          <w:rFonts w:ascii="仿宋" w:eastAsia="仿宋" w:hAnsi="仿宋" w:hint="eastAsia"/>
          <w:sz w:val="32"/>
          <w:szCs w:val="32"/>
        </w:rPr>
        <w:t>基金会</w:t>
      </w:r>
      <w:r w:rsidR="0071533C" w:rsidRPr="00EA5ADC">
        <w:rPr>
          <w:rFonts w:ascii="仿宋" w:eastAsia="仿宋" w:hAnsi="仿宋" w:hint="eastAsia"/>
          <w:sz w:val="32"/>
          <w:szCs w:val="32"/>
        </w:rPr>
        <w:t>不参与验收</w:t>
      </w:r>
      <w:r w:rsidR="0039543A" w:rsidRPr="00EA5ADC">
        <w:rPr>
          <w:rFonts w:ascii="仿宋" w:eastAsia="仿宋" w:hAnsi="仿宋" w:hint="eastAsia"/>
          <w:sz w:val="32"/>
          <w:szCs w:val="32"/>
        </w:rPr>
        <w:t>。</w:t>
      </w:r>
    </w:p>
    <w:p w:rsidR="00B003AB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lastRenderedPageBreak/>
        <w:t>第十一条</w:t>
      </w:r>
      <w:r w:rsidR="00C533E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4A4AC0" w:rsidRPr="00EA5ADC">
        <w:rPr>
          <w:rFonts w:ascii="仿宋" w:eastAsia="仿宋" w:hAnsi="仿宋" w:hint="eastAsia"/>
          <w:sz w:val="32"/>
          <w:szCs w:val="32"/>
        </w:rPr>
        <w:t>受助</w:t>
      </w:r>
      <w:r w:rsidR="00F93D4C" w:rsidRPr="00EA5ADC">
        <w:rPr>
          <w:rFonts w:ascii="仿宋" w:eastAsia="仿宋" w:hAnsi="仿宋" w:hint="eastAsia"/>
          <w:sz w:val="32"/>
          <w:szCs w:val="32"/>
        </w:rPr>
        <w:t>单位</w:t>
      </w:r>
      <w:r w:rsidR="00583B07" w:rsidRPr="00EA5ADC">
        <w:rPr>
          <w:rFonts w:ascii="仿宋" w:eastAsia="仿宋" w:hAnsi="仿宋" w:hint="eastAsia"/>
          <w:sz w:val="32"/>
          <w:szCs w:val="32"/>
        </w:rPr>
        <w:t>在项目</w:t>
      </w:r>
      <w:r w:rsidR="0027603D" w:rsidRPr="00EA5ADC">
        <w:rPr>
          <w:rFonts w:ascii="仿宋" w:eastAsia="仿宋" w:hAnsi="仿宋" w:hint="eastAsia"/>
          <w:sz w:val="32"/>
          <w:szCs w:val="32"/>
        </w:rPr>
        <w:t>结算</w:t>
      </w:r>
      <w:r w:rsidR="0047553C" w:rsidRPr="00EA5ADC">
        <w:rPr>
          <w:rFonts w:ascii="仿宋" w:eastAsia="仿宋" w:hAnsi="仿宋" w:hint="eastAsia"/>
          <w:sz w:val="32"/>
          <w:szCs w:val="32"/>
        </w:rPr>
        <w:t>完成</w:t>
      </w:r>
      <w:r w:rsidR="00583B07" w:rsidRPr="00EA5ADC">
        <w:rPr>
          <w:rFonts w:ascii="仿宋" w:eastAsia="仿宋" w:hAnsi="仿宋" w:hint="eastAsia"/>
          <w:sz w:val="32"/>
          <w:szCs w:val="32"/>
        </w:rPr>
        <w:t>后一个月内向</w:t>
      </w:r>
      <w:r w:rsidRPr="00EA5ADC">
        <w:rPr>
          <w:rFonts w:ascii="仿宋" w:eastAsia="仿宋" w:hAnsi="仿宋" w:hint="eastAsia"/>
          <w:sz w:val="32"/>
          <w:szCs w:val="32"/>
        </w:rPr>
        <w:t>基金会递交项目建设总结报告的纸质材料和电子文本。</w:t>
      </w:r>
    </w:p>
    <w:p w:rsidR="00D55A02" w:rsidRPr="00EA5ADC" w:rsidRDefault="00D55A02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95374" w:rsidRPr="00EA5ADC" w:rsidRDefault="00695374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</w:t>
      </w:r>
      <w:r w:rsidR="000A1DDC" w:rsidRPr="00EA5ADC">
        <w:rPr>
          <w:rFonts w:ascii="黑体" w:eastAsia="黑体" w:hAnsi="黑体" w:hint="eastAsia"/>
          <w:sz w:val="32"/>
          <w:szCs w:val="32"/>
        </w:rPr>
        <w:t>六</w:t>
      </w:r>
      <w:r w:rsidRPr="00EA5ADC">
        <w:rPr>
          <w:rFonts w:ascii="黑体" w:eastAsia="黑体" w:hAnsi="黑体" w:hint="eastAsia"/>
          <w:sz w:val="32"/>
          <w:szCs w:val="32"/>
        </w:rPr>
        <w:t>章</w:t>
      </w:r>
      <w:r w:rsidR="00C533E7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项目</w:t>
      </w:r>
      <w:r w:rsidR="00144A58" w:rsidRPr="00EA5ADC">
        <w:rPr>
          <w:rFonts w:ascii="黑体" w:eastAsia="黑体" w:hAnsi="黑体" w:hint="eastAsia"/>
          <w:sz w:val="32"/>
          <w:szCs w:val="32"/>
        </w:rPr>
        <w:t>的</w:t>
      </w:r>
      <w:r w:rsidRPr="00EA5ADC">
        <w:rPr>
          <w:rFonts w:ascii="黑体" w:eastAsia="黑体" w:hAnsi="黑体" w:hint="eastAsia"/>
          <w:sz w:val="32"/>
          <w:szCs w:val="32"/>
        </w:rPr>
        <w:t>资金管理</w:t>
      </w:r>
    </w:p>
    <w:p w:rsidR="000A5571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</w:t>
      </w:r>
      <w:r w:rsidR="00524375" w:rsidRPr="00EA5ADC">
        <w:rPr>
          <w:rFonts w:ascii="楷体" w:eastAsia="楷体" w:hAnsi="楷体" w:hint="eastAsia"/>
          <w:sz w:val="32"/>
          <w:szCs w:val="32"/>
        </w:rPr>
        <w:t>二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C533E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0A5571" w:rsidRPr="00EA5ADC">
        <w:rPr>
          <w:rFonts w:ascii="仿宋" w:eastAsia="仿宋" w:hAnsi="仿宋" w:hint="eastAsia"/>
          <w:sz w:val="32"/>
          <w:szCs w:val="32"/>
        </w:rPr>
        <w:t>根据国家有关财经法规及捐赠协议文本要求，项目实行专项资金管理。</w:t>
      </w:r>
    </w:p>
    <w:p w:rsidR="00D936EF" w:rsidRPr="00EA5ADC" w:rsidRDefault="00B003AB" w:rsidP="00836B32">
      <w:pPr>
        <w:spacing w:line="560" w:lineRule="exact"/>
        <w:rPr>
          <w:rFonts w:ascii="楷体" w:eastAsia="楷体" w:hAnsi="楷体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</w:t>
      </w:r>
      <w:r w:rsidR="00524375" w:rsidRPr="00EA5ADC">
        <w:rPr>
          <w:rFonts w:ascii="楷体" w:eastAsia="楷体" w:hAnsi="楷体" w:hint="eastAsia"/>
          <w:sz w:val="32"/>
          <w:szCs w:val="32"/>
        </w:rPr>
        <w:t>三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C533E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D936EF" w:rsidRPr="00EA5ADC">
        <w:rPr>
          <w:rFonts w:ascii="仿宋" w:eastAsia="仿宋" w:hAnsi="仿宋" w:hint="eastAsia"/>
          <w:sz w:val="32"/>
          <w:szCs w:val="32"/>
        </w:rPr>
        <w:t>限定性资助项目的经费，直接在基金会账户里设立专项；非限定性资助项目确定后，通过基金会与大学签订资助协议的形式，将经费一次性转入大学财务账户，在大学财务账户里设立专项</w:t>
      </w:r>
      <w:r w:rsidR="00735179" w:rsidRPr="00EA5ADC">
        <w:rPr>
          <w:rFonts w:ascii="仿宋" w:eastAsia="仿宋" w:hAnsi="仿宋" w:hint="eastAsia"/>
          <w:sz w:val="32"/>
          <w:szCs w:val="32"/>
        </w:rPr>
        <w:t>，按大学财务管理制度予以开支使用</w:t>
      </w:r>
      <w:r w:rsidR="00D936EF" w:rsidRPr="00EA5ADC">
        <w:rPr>
          <w:rFonts w:ascii="仿宋" w:eastAsia="仿宋" w:hAnsi="仿宋" w:hint="eastAsia"/>
          <w:sz w:val="32"/>
          <w:szCs w:val="32"/>
        </w:rPr>
        <w:t>。</w:t>
      </w:r>
    </w:p>
    <w:p w:rsidR="00881ADA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</w:t>
      </w:r>
      <w:r w:rsidR="00524375" w:rsidRPr="00EA5ADC">
        <w:rPr>
          <w:rFonts w:ascii="楷体" w:eastAsia="楷体" w:hAnsi="楷体" w:hint="eastAsia"/>
          <w:sz w:val="32"/>
          <w:szCs w:val="32"/>
        </w:rPr>
        <w:t>四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C533E7" w:rsidRPr="00EA5ADC">
        <w:rPr>
          <w:rFonts w:ascii="楷体" w:eastAsia="楷体" w:hAnsi="楷体"/>
          <w:sz w:val="32"/>
          <w:szCs w:val="32"/>
        </w:rPr>
        <w:t xml:space="preserve"> </w:t>
      </w:r>
      <w:r w:rsidRPr="00EA5ADC">
        <w:rPr>
          <w:rFonts w:ascii="仿宋" w:eastAsia="仿宋" w:hAnsi="仿宋" w:hint="eastAsia"/>
          <w:sz w:val="32"/>
          <w:szCs w:val="32"/>
        </w:rPr>
        <w:t>项目结束后，</w:t>
      </w:r>
      <w:r w:rsidR="00CF4664" w:rsidRPr="00EA5ADC">
        <w:rPr>
          <w:rFonts w:ascii="仿宋" w:eastAsia="仿宋" w:hAnsi="仿宋" w:hint="eastAsia"/>
          <w:sz w:val="32"/>
          <w:szCs w:val="32"/>
        </w:rPr>
        <w:t>受助</w:t>
      </w:r>
      <w:r w:rsidR="00B54871" w:rsidRPr="00EA5ADC">
        <w:rPr>
          <w:rFonts w:ascii="仿宋" w:eastAsia="仿宋" w:hAnsi="仿宋" w:hint="eastAsia"/>
          <w:sz w:val="32"/>
          <w:szCs w:val="32"/>
        </w:rPr>
        <w:t>单位</w:t>
      </w:r>
      <w:r w:rsidR="009639A7" w:rsidRPr="00EA5ADC">
        <w:rPr>
          <w:rFonts w:ascii="仿宋" w:eastAsia="仿宋" w:hAnsi="仿宋" w:hint="eastAsia"/>
          <w:sz w:val="32"/>
          <w:szCs w:val="32"/>
        </w:rPr>
        <w:t>向</w:t>
      </w:r>
      <w:r w:rsidRPr="00EA5ADC">
        <w:rPr>
          <w:rFonts w:ascii="仿宋" w:eastAsia="仿宋" w:hAnsi="仿宋" w:hint="eastAsia"/>
          <w:sz w:val="32"/>
          <w:szCs w:val="32"/>
        </w:rPr>
        <w:t>基金会</w:t>
      </w:r>
      <w:r w:rsidR="009639A7" w:rsidRPr="00EA5ADC">
        <w:rPr>
          <w:rFonts w:ascii="仿宋" w:eastAsia="仿宋" w:hAnsi="仿宋" w:hint="eastAsia"/>
          <w:sz w:val="32"/>
          <w:szCs w:val="32"/>
        </w:rPr>
        <w:t>报告项目结算书，资金结余由基金会收回。</w:t>
      </w:r>
    </w:p>
    <w:p w:rsidR="00CE4F28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</w:t>
      </w:r>
      <w:r w:rsidR="00524375" w:rsidRPr="00EA5ADC">
        <w:rPr>
          <w:rFonts w:ascii="楷体" w:eastAsia="楷体" w:hAnsi="楷体" w:hint="eastAsia"/>
          <w:sz w:val="32"/>
          <w:szCs w:val="32"/>
        </w:rPr>
        <w:t>五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Pr="00EA5ADC">
        <w:rPr>
          <w:rFonts w:ascii="仿宋" w:eastAsia="仿宋" w:hAnsi="仿宋" w:hint="eastAsia"/>
          <w:sz w:val="32"/>
          <w:szCs w:val="32"/>
        </w:rPr>
        <w:t xml:space="preserve"> </w:t>
      </w:r>
      <w:r w:rsidR="00D76D05" w:rsidRPr="00EA5ADC">
        <w:rPr>
          <w:rFonts w:ascii="仿宋" w:eastAsia="仿宋" w:hAnsi="仿宋" w:hint="eastAsia"/>
          <w:sz w:val="32"/>
          <w:szCs w:val="32"/>
        </w:rPr>
        <w:t>所有项目</w:t>
      </w:r>
      <w:r w:rsidR="00CE2536" w:rsidRPr="00EA5ADC">
        <w:rPr>
          <w:rFonts w:ascii="仿宋" w:eastAsia="仿宋" w:hAnsi="仿宋" w:hint="eastAsia"/>
          <w:sz w:val="32"/>
          <w:szCs w:val="32"/>
        </w:rPr>
        <w:t>均需</w:t>
      </w:r>
      <w:r w:rsidRPr="00EA5ADC">
        <w:rPr>
          <w:rFonts w:ascii="仿宋" w:eastAsia="仿宋" w:hAnsi="仿宋" w:hint="eastAsia"/>
          <w:sz w:val="32"/>
          <w:szCs w:val="32"/>
        </w:rPr>
        <w:t>接受审计检查。</w:t>
      </w:r>
    </w:p>
    <w:p w:rsidR="00C533E7" w:rsidRPr="00EA5ADC" w:rsidRDefault="00C533E7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5454A" w:rsidRPr="00EA5ADC" w:rsidRDefault="0027603D" w:rsidP="00037B43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第七章</w:t>
      </w:r>
      <w:r w:rsidR="00A75A9F" w:rsidRPr="00EA5ADC">
        <w:rPr>
          <w:rFonts w:ascii="黑体" w:eastAsia="黑体" w:hAnsi="黑体" w:hint="eastAsia"/>
          <w:sz w:val="32"/>
          <w:szCs w:val="32"/>
        </w:rPr>
        <w:t xml:space="preserve"> </w:t>
      </w:r>
      <w:r w:rsidR="00C533E7" w:rsidRPr="00EA5ADC">
        <w:rPr>
          <w:rFonts w:ascii="黑体" w:eastAsia="黑体" w:hAnsi="黑体" w:hint="eastAsia"/>
          <w:sz w:val="32"/>
          <w:szCs w:val="32"/>
        </w:rPr>
        <w:t xml:space="preserve"> </w:t>
      </w:r>
      <w:r w:rsidRPr="00EA5ADC">
        <w:rPr>
          <w:rFonts w:ascii="黑体" w:eastAsia="黑体" w:hAnsi="黑体" w:hint="eastAsia"/>
          <w:sz w:val="32"/>
          <w:szCs w:val="32"/>
        </w:rPr>
        <w:t>监事会</w:t>
      </w:r>
      <w:r w:rsidR="00936A91" w:rsidRPr="00EA5ADC">
        <w:rPr>
          <w:rFonts w:ascii="黑体" w:eastAsia="黑体" w:hAnsi="黑体" w:hint="eastAsia"/>
          <w:sz w:val="32"/>
          <w:szCs w:val="32"/>
        </w:rPr>
        <w:t>（监事）</w:t>
      </w:r>
      <w:r w:rsidRPr="00EA5ADC">
        <w:rPr>
          <w:rFonts w:ascii="黑体" w:eastAsia="黑体" w:hAnsi="黑体" w:hint="eastAsia"/>
          <w:sz w:val="32"/>
          <w:szCs w:val="32"/>
        </w:rPr>
        <w:t>的</w:t>
      </w:r>
      <w:r w:rsidR="00707E76" w:rsidRPr="00EA5ADC">
        <w:rPr>
          <w:rFonts w:ascii="黑体" w:eastAsia="黑体" w:hAnsi="黑体" w:hint="eastAsia"/>
          <w:sz w:val="32"/>
          <w:szCs w:val="32"/>
        </w:rPr>
        <w:t>权责</w:t>
      </w:r>
    </w:p>
    <w:p w:rsidR="00936A91" w:rsidRPr="00EA5ADC" w:rsidRDefault="00294B8D" w:rsidP="00951463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</w:t>
      </w:r>
      <w:r w:rsidR="00936A91" w:rsidRPr="00EA5ADC">
        <w:rPr>
          <w:rFonts w:ascii="楷体" w:eastAsia="楷体" w:hAnsi="楷体" w:hint="eastAsia"/>
          <w:sz w:val="32"/>
          <w:szCs w:val="32"/>
        </w:rPr>
        <w:t>十六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A75A9F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Pr="00EA5ADC">
        <w:rPr>
          <w:rFonts w:ascii="仿宋" w:eastAsia="仿宋" w:hAnsi="仿宋" w:hint="eastAsia"/>
          <w:sz w:val="32"/>
          <w:szCs w:val="32"/>
        </w:rPr>
        <w:t>依照</w:t>
      </w:r>
      <w:r w:rsidR="00936A91" w:rsidRPr="00EA5ADC">
        <w:rPr>
          <w:rFonts w:ascii="仿宋" w:eastAsia="仿宋" w:hAnsi="仿宋" w:hint="eastAsia"/>
          <w:sz w:val="32"/>
          <w:szCs w:val="32"/>
        </w:rPr>
        <w:t>基金会</w:t>
      </w:r>
      <w:r w:rsidRPr="00EA5ADC">
        <w:rPr>
          <w:rFonts w:ascii="仿宋" w:eastAsia="仿宋" w:hAnsi="仿宋" w:hint="eastAsia"/>
          <w:sz w:val="32"/>
          <w:szCs w:val="32"/>
        </w:rPr>
        <w:t>章程规定</w:t>
      </w:r>
      <w:r w:rsidR="00936A91" w:rsidRPr="00EA5ADC">
        <w:rPr>
          <w:rFonts w:ascii="仿宋" w:eastAsia="仿宋" w:hAnsi="仿宋" w:hint="eastAsia"/>
          <w:sz w:val="32"/>
          <w:szCs w:val="32"/>
        </w:rPr>
        <w:t>列席理事会会议，就项目设立</w:t>
      </w:r>
      <w:r w:rsidR="00B73467" w:rsidRPr="00EA5ADC">
        <w:rPr>
          <w:rFonts w:ascii="仿宋" w:eastAsia="仿宋" w:hAnsi="仿宋" w:hint="eastAsia"/>
          <w:sz w:val="32"/>
          <w:szCs w:val="32"/>
        </w:rPr>
        <w:t>向理事会提出质询和建议</w:t>
      </w:r>
      <w:r w:rsidR="004E39D9" w:rsidRPr="00EA5ADC">
        <w:rPr>
          <w:rFonts w:ascii="仿宋" w:eastAsia="仿宋" w:hAnsi="仿宋" w:hint="eastAsia"/>
          <w:sz w:val="32"/>
          <w:szCs w:val="32"/>
        </w:rPr>
        <w:t>。</w:t>
      </w:r>
    </w:p>
    <w:p w:rsidR="005D40C6" w:rsidRPr="00EA5ADC" w:rsidRDefault="00936A91" w:rsidP="00936A91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/>
          <w:sz w:val="32"/>
          <w:szCs w:val="32"/>
        </w:rPr>
        <w:t>第十七条</w:t>
      </w:r>
      <w:r w:rsidR="00A75A9F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294B8D" w:rsidRPr="00EA5ADC">
        <w:rPr>
          <w:rFonts w:ascii="仿宋" w:eastAsia="仿宋" w:hAnsi="仿宋" w:hint="eastAsia"/>
          <w:sz w:val="32"/>
          <w:szCs w:val="32"/>
        </w:rPr>
        <w:t>检查</w:t>
      </w:r>
      <w:r w:rsidR="005D40C6" w:rsidRPr="00EA5ADC">
        <w:rPr>
          <w:rFonts w:ascii="仿宋" w:eastAsia="仿宋" w:hAnsi="仿宋" w:hint="eastAsia"/>
          <w:sz w:val="32"/>
          <w:szCs w:val="32"/>
        </w:rPr>
        <w:t>资助</w:t>
      </w:r>
      <w:r w:rsidRPr="00EA5ADC">
        <w:rPr>
          <w:rFonts w:ascii="仿宋" w:eastAsia="仿宋" w:hAnsi="仿宋" w:hint="eastAsia"/>
          <w:sz w:val="32"/>
          <w:szCs w:val="32"/>
        </w:rPr>
        <w:t>项目的</w:t>
      </w:r>
      <w:r w:rsidR="00294B8D" w:rsidRPr="00EA5ADC">
        <w:rPr>
          <w:rFonts w:ascii="仿宋" w:eastAsia="仿宋" w:hAnsi="仿宋" w:hint="eastAsia"/>
          <w:sz w:val="32"/>
          <w:szCs w:val="32"/>
        </w:rPr>
        <w:t>财务和会计资料</w:t>
      </w:r>
      <w:r w:rsidR="005D40C6" w:rsidRPr="00EA5ADC">
        <w:rPr>
          <w:rFonts w:ascii="仿宋" w:eastAsia="仿宋" w:hAnsi="仿宋" w:hint="eastAsia"/>
          <w:sz w:val="32"/>
          <w:szCs w:val="32"/>
        </w:rPr>
        <w:t>；监督受助单位执行项目的情况。</w:t>
      </w:r>
    </w:p>
    <w:p w:rsidR="00294B8D" w:rsidRPr="00EA5ADC" w:rsidRDefault="005D40C6" w:rsidP="00936A91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第十八条</w:t>
      </w:r>
      <w:r w:rsidR="00A75A9F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Pr="00EA5ADC">
        <w:rPr>
          <w:rFonts w:ascii="仿宋" w:eastAsia="仿宋" w:hAnsi="仿宋" w:hint="eastAsia"/>
          <w:sz w:val="32"/>
          <w:szCs w:val="32"/>
        </w:rPr>
        <w:t>接受登记管理机关、业务主管单位以及税务、会计主管部门的询问、检查。</w:t>
      </w:r>
    </w:p>
    <w:p w:rsidR="00A75A9F" w:rsidRPr="00EA5ADC" w:rsidRDefault="00A75A9F" w:rsidP="00936A9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003AB" w:rsidRPr="00EA5ADC" w:rsidRDefault="00B003AB" w:rsidP="00836B3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A5ADC">
        <w:rPr>
          <w:rFonts w:ascii="黑体" w:eastAsia="黑体" w:hAnsi="黑体" w:hint="eastAsia"/>
          <w:sz w:val="32"/>
          <w:szCs w:val="32"/>
        </w:rPr>
        <w:t>第</w:t>
      </w:r>
      <w:r w:rsidR="0027603D" w:rsidRPr="00EA5ADC">
        <w:rPr>
          <w:rFonts w:ascii="黑体" w:eastAsia="黑体" w:hAnsi="黑体" w:hint="eastAsia"/>
          <w:sz w:val="32"/>
          <w:szCs w:val="32"/>
        </w:rPr>
        <w:t>八</w:t>
      </w:r>
      <w:r w:rsidRPr="00EA5ADC">
        <w:rPr>
          <w:rFonts w:ascii="黑体" w:eastAsia="黑体" w:hAnsi="黑体" w:hint="eastAsia"/>
          <w:sz w:val="32"/>
          <w:szCs w:val="32"/>
        </w:rPr>
        <w:t>章</w:t>
      </w:r>
      <w:r w:rsidR="00A75A9F" w:rsidRPr="00EA5ADC">
        <w:rPr>
          <w:rFonts w:ascii="黑体" w:eastAsia="黑体" w:hAnsi="黑体" w:hint="eastAsia"/>
          <w:sz w:val="32"/>
          <w:szCs w:val="32"/>
        </w:rPr>
        <w:t xml:space="preserve">  </w:t>
      </w:r>
      <w:r w:rsidRPr="00EA5ADC">
        <w:rPr>
          <w:rFonts w:ascii="黑体" w:eastAsia="黑体" w:hAnsi="黑体" w:hint="eastAsia"/>
          <w:sz w:val="32"/>
          <w:szCs w:val="32"/>
        </w:rPr>
        <w:t>附则</w:t>
      </w:r>
    </w:p>
    <w:p w:rsidR="00E31129" w:rsidRPr="00EA5ADC" w:rsidRDefault="00E31129" w:rsidP="00E31129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lastRenderedPageBreak/>
        <w:t>第</w:t>
      </w:r>
      <w:r w:rsidR="00883E27" w:rsidRPr="00EA5ADC">
        <w:rPr>
          <w:rFonts w:ascii="楷体" w:eastAsia="楷体" w:hAnsi="楷体" w:hint="eastAsia"/>
          <w:sz w:val="32"/>
          <w:szCs w:val="32"/>
        </w:rPr>
        <w:t>十</w:t>
      </w:r>
      <w:r w:rsidR="0048429B" w:rsidRPr="00EA5ADC">
        <w:rPr>
          <w:rFonts w:ascii="楷体" w:eastAsia="楷体" w:hAnsi="楷体" w:hint="eastAsia"/>
          <w:sz w:val="32"/>
          <w:szCs w:val="32"/>
        </w:rPr>
        <w:t>九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3C4A6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="00294F59" w:rsidRPr="00EA5ADC">
        <w:rPr>
          <w:rFonts w:ascii="仿宋" w:eastAsia="仿宋" w:hAnsi="仿宋" w:hint="eastAsia"/>
          <w:sz w:val="32"/>
          <w:szCs w:val="32"/>
        </w:rPr>
        <w:t>受</w:t>
      </w:r>
      <w:r w:rsidRPr="00EA5ADC">
        <w:rPr>
          <w:rFonts w:ascii="仿宋" w:eastAsia="仿宋" w:hAnsi="仿宋" w:hint="eastAsia"/>
          <w:sz w:val="32"/>
          <w:szCs w:val="32"/>
        </w:rPr>
        <w:t>助项目的成果原则上要以适当形式体现基金会的资助。</w:t>
      </w:r>
    </w:p>
    <w:p w:rsidR="002A757D" w:rsidRPr="00EA5ADC" w:rsidRDefault="00B003AB" w:rsidP="00836B3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A5ADC">
        <w:rPr>
          <w:rFonts w:ascii="楷体" w:eastAsia="楷体" w:hAnsi="楷体" w:hint="eastAsia"/>
          <w:sz w:val="32"/>
          <w:szCs w:val="32"/>
        </w:rPr>
        <w:t>第</w:t>
      </w:r>
      <w:r w:rsidR="0048429B" w:rsidRPr="00EA5ADC">
        <w:rPr>
          <w:rFonts w:ascii="楷体" w:eastAsia="楷体" w:hAnsi="楷体" w:hint="eastAsia"/>
          <w:sz w:val="32"/>
          <w:szCs w:val="32"/>
        </w:rPr>
        <w:t>二十</w:t>
      </w:r>
      <w:r w:rsidRPr="00EA5ADC">
        <w:rPr>
          <w:rFonts w:ascii="楷体" w:eastAsia="楷体" w:hAnsi="楷体" w:hint="eastAsia"/>
          <w:sz w:val="32"/>
          <w:szCs w:val="32"/>
        </w:rPr>
        <w:t>条</w:t>
      </w:r>
      <w:r w:rsidR="003C4A67" w:rsidRPr="00EA5ADC">
        <w:rPr>
          <w:rFonts w:ascii="楷体" w:eastAsia="楷体" w:hAnsi="楷体" w:hint="eastAsia"/>
          <w:sz w:val="32"/>
          <w:szCs w:val="32"/>
        </w:rPr>
        <w:t xml:space="preserve"> </w:t>
      </w:r>
      <w:r w:rsidRPr="00EA5ADC">
        <w:rPr>
          <w:rFonts w:ascii="仿宋" w:eastAsia="仿宋" w:hAnsi="仿宋" w:hint="eastAsia"/>
          <w:sz w:val="32"/>
          <w:szCs w:val="32"/>
        </w:rPr>
        <w:t>本</w:t>
      </w:r>
      <w:r w:rsidR="00B54871" w:rsidRPr="00EA5ADC">
        <w:rPr>
          <w:rFonts w:ascii="仿宋" w:eastAsia="仿宋" w:hAnsi="仿宋" w:hint="eastAsia"/>
          <w:sz w:val="32"/>
          <w:szCs w:val="32"/>
        </w:rPr>
        <w:t>办法</w:t>
      </w:r>
      <w:r w:rsidRPr="00EA5ADC">
        <w:rPr>
          <w:rFonts w:ascii="仿宋" w:eastAsia="仿宋" w:hAnsi="仿宋" w:hint="eastAsia"/>
          <w:sz w:val="32"/>
          <w:szCs w:val="32"/>
        </w:rPr>
        <w:t>由</w:t>
      </w:r>
      <w:r w:rsidR="0027603D" w:rsidRPr="00EA5ADC">
        <w:rPr>
          <w:rFonts w:ascii="仿宋" w:eastAsia="仿宋" w:hAnsi="仿宋" w:hint="eastAsia"/>
          <w:sz w:val="32"/>
          <w:szCs w:val="32"/>
        </w:rPr>
        <w:t>基金会办公室负责</w:t>
      </w:r>
      <w:r w:rsidR="00AE7951" w:rsidRPr="00EA5ADC">
        <w:rPr>
          <w:rFonts w:ascii="仿宋" w:eastAsia="仿宋" w:hAnsi="仿宋" w:hint="eastAsia"/>
          <w:sz w:val="32"/>
          <w:szCs w:val="32"/>
        </w:rPr>
        <w:t>解释</w:t>
      </w:r>
      <w:r w:rsidRPr="00EA5ADC">
        <w:rPr>
          <w:rFonts w:ascii="仿宋" w:eastAsia="仿宋" w:hAnsi="仿宋" w:hint="eastAsia"/>
          <w:sz w:val="32"/>
          <w:szCs w:val="32"/>
        </w:rPr>
        <w:t>，自公布之日起</w:t>
      </w:r>
      <w:r w:rsidR="00CB4111" w:rsidRPr="00EA5ADC">
        <w:rPr>
          <w:rFonts w:ascii="仿宋" w:eastAsia="仿宋" w:hAnsi="仿宋" w:hint="eastAsia"/>
          <w:sz w:val="32"/>
          <w:szCs w:val="32"/>
        </w:rPr>
        <w:t>试行，试行期</w:t>
      </w:r>
      <w:r w:rsidR="00E24390">
        <w:rPr>
          <w:rFonts w:ascii="仿宋" w:eastAsia="仿宋" w:hAnsi="仿宋" w:hint="eastAsia"/>
          <w:sz w:val="32"/>
          <w:szCs w:val="32"/>
        </w:rPr>
        <w:t>两</w:t>
      </w:r>
      <w:r w:rsidR="00CB4111" w:rsidRPr="00EA5ADC">
        <w:rPr>
          <w:rFonts w:ascii="仿宋" w:eastAsia="仿宋" w:hAnsi="仿宋" w:hint="eastAsia"/>
          <w:sz w:val="32"/>
          <w:szCs w:val="32"/>
        </w:rPr>
        <w:t>年</w:t>
      </w:r>
      <w:r w:rsidRPr="00EA5ADC">
        <w:rPr>
          <w:rFonts w:ascii="仿宋" w:eastAsia="仿宋" w:hAnsi="仿宋" w:hint="eastAsia"/>
          <w:sz w:val="32"/>
          <w:szCs w:val="32"/>
        </w:rPr>
        <w:t>。</w:t>
      </w:r>
    </w:p>
    <w:p w:rsidR="00BC09F5" w:rsidRPr="00EA5ADC" w:rsidRDefault="00BC09F5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C09F5" w:rsidRPr="00EA5ADC" w:rsidRDefault="00BC09F5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C09F5" w:rsidRPr="00EA5ADC" w:rsidRDefault="00BC09F5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8429B" w:rsidRPr="00EA5ADC" w:rsidRDefault="0048429B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C09F5" w:rsidRPr="00EA5ADC" w:rsidRDefault="00BC09F5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164F1" w:rsidRPr="00EA5ADC" w:rsidRDefault="002164F1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164F1" w:rsidRPr="00EA5ADC" w:rsidRDefault="002164F1" w:rsidP="00836B3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D542C" w:rsidRPr="00EA5ADC" w:rsidRDefault="00665D2F" w:rsidP="00B003AB">
      <w:pPr>
        <w:rPr>
          <w:rFonts w:asciiTheme="majorEastAsia" w:eastAsiaTheme="majorEastAsia" w:hAnsiTheme="majorEastAsia"/>
          <w:sz w:val="32"/>
          <w:szCs w:val="32"/>
        </w:rPr>
      </w:pPr>
      <w:r w:rsidRPr="00EA5ADC">
        <w:rPr>
          <w:rFonts w:asciiTheme="majorEastAsia" w:eastAsiaTheme="majorEastAsia" w:hAnsiTheme="majorEastAsia"/>
          <w:sz w:val="32"/>
          <w:szCs w:val="32"/>
        </w:rPr>
        <w:t>附件</w:t>
      </w:r>
      <w:r w:rsidR="0048429B" w:rsidRPr="00EA5ADC"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665D2F" w:rsidRPr="00EA5ADC" w:rsidRDefault="00665D2F" w:rsidP="00B65E83">
      <w:pPr>
        <w:spacing w:beforeLines="50" w:before="156" w:afterLines="50" w:after="156"/>
        <w:jc w:val="center"/>
        <w:rPr>
          <w:b/>
          <w:sz w:val="32"/>
          <w:szCs w:val="36"/>
        </w:rPr>
      </w:pPr>
      <w:r w:rsidRPr="00EA5ADC">
        <w:rPr>
          <w:rFonts w:hint="eastAsia"/>
          <w:b/>
          <w:sz w:val="32"/>
          <w:szCs w:val="36"/>
        </w:rPr>
        <w:t>广东省广州中医药大学教育发展基金会资助项目申请表</w:t>
      </w:r>
    </w:p>
    <w:tbl>
      <w:tblPr>
        <w:tblW w:w="8745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623"/>
        <w:gridCol w:w="1843"/>
        <w:gridCol w:w="2410"/>
        <w:gridCol w:w="2087"/>
      </w:tblGrid>
      <w:tr w:rsidR="00EA5ADC" w:rsidRPr="00EA5ADC" w:rsidTr="000F631B">
        <w:trPr>
          <w:trHeight w:val="330"/>
        </w:trPr>
        <w:tc>
          <w:tcPr>
            <w:tcW w:w="2405" w:type="dxa"/>
            <w:gridSpan w:val="2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申请</w:t>
            </w:r>
            <w:r w:rsidRPr="00EA5ADC">
              <w:rPr>
                <w:rFonts w:hint="eastAsia"/>
                <w:szCs w:val="21"/>
              </w:rPr>
              <w:t>资助</w:t>
            </w:r>
            <w:r w:rsidRPr="00EA5ADC">
              <w:rPr>
                <w:szCs w:val="21"/>
              </w:rPr>
              <w:t>项目</w:t>
            </w:r>
            <w:r w:rsidRPr="00EA5ADC">
              <w:rPr>
                <w:rFonts w:hint="eastAsia"/>
                <w:szCs w:val="21"/>
              </w:rPr>
              <w:t>单位</w:t>
            </w:r>
          </w:p>
        </w:tc>
        <w:tc>
          <w:tcPr>
            <w:tcW w:w="6340" w:type="dxa"/>
            <w:gridSpan w:val="3"/>
            <w:tcBorders>
              <w:bottom w:val="single" w:sz="4" w:space="0" w:color="auto"/>
            </w:tcBorders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</w:tr>
      <w:tr w:rsidR="00EA5ADC" w:rsidRPr="00EA5ADC" w:rsidTr="000F631B">
        <w:trPr>
          <w:trHeight w:val="330"/>
        </w:trPr>
        <w:tc>
          <w:tcPr>
            <w:tcW w:w="2405" w:type="dxa"/>
            <w:gridSpan w:val="2"/>
            <w:vAlign w:val="center"/>
          </w:tcPr>
          <w:p w:rsidR="000F631B" w:rsidRPr="00EA5ADC" w:rsidRDefault="000F631B" w:rsidP="002D1E8F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项目负责人及联系方式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31B" w:rsidRPr="00EA5ADC" w:rsidRDefault="000F631B" w:rsidP="002D1E8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31B" w:rsidRPr="00EA5ADC" w:rsidRDefault="000F631B" w:rsidP="000F631B">
            <w:pPr>
              <w:rPr>
                <w:szCs w:val="21"/>
              </w:rPr>
            </w:pPr>
            <w:r w:rsidRPr="00EA5ADC">
              <w:rPr>
                <w:szCs w:val="21"/>
              </w:rPr>
              <w:t>项目联系人及联系方式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0F631B" w:rsidRPr="00EA5ADC" w:rsidRDefault="000F631B" w:rsidP="002D1E8F">
            <w:pPr>
              <w:jc w:val="center"/>
              <w:rPr>
                <w:szCs w:val="21"/>
              </w:rPr>
            </w:pPr>
          </w:p>
        </w:tc>
      </w:tr>
      <w:tr w:rsidR="00EA5ADC" w:rsidRPr="00EA5ADC" w:rsidTr="000F631B">
        <w:trPr>
          <w:trHeight w:val="419"/>
        </w:trPr>
        <w:tc>
          <w:tcPr>
            <w:tcW w:w="782" w:type="dxa"/>
            <w:vMerge w:val="restart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项目基本情况</w:t>
            </w:r>
          </w:p>
        </w:tc>
        <w:tc>
          <w:tcPr>
            <w:tcW w:w="1623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</w:tr>
      <w:tr w:rsidR="00EA5ADC" w:rsidRPr="00EA5ADC" w:rsidTr="000F631B">
        <w:trPr>
          <w:trHeight w:val="269"/>
        </w:trPr>
        <w:tc>
          <w:tcPr>
            <w:tcW w:w="782" w:type="dxa"/>
            <w:vMerge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申请金额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</w:tr>
      <w:tr w:rsidR="00EA5ADC" w:rsidRPr="00EA5ADC" w:rsidTr="000F631B">
        <w:trPr>
          <w:trHeight w:val="231"/>
        </w:trPr>
        <w:tc>
          <w:tcPr>
            <w:tcW w:w="782" w:type="dxa"/>
            <w:vMerge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起止年月</w:t>
            </w:r>
          </w:p>
        </w:tc>
        <w:tc>
          <w:tcPr>
            <w:tcW w:w="6340" w:type="dxa"/>
            <w:gridSpan w:val="3"/>
            <w:tcBorders>
              <w:right w:val="single" w:sz="4" w:space="0" w:color="auto"/>
            </w:tcBorders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年</w:t>
            </w:r>
            <w:r w:rsidR="002D3647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月至</w:t>
            </w:r>
            <w:r w:rsidR="002D3647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 w:rsidR="002D3647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</w:p>
        </w:tc>
      </w:tr>
      <w:tr w:rsidR="00EA5ADC" w:rsidRPr="00EA5ADC" w:rsidTr="00D20D06">
        <w:trPr>
          <w:trHeight w:val="3230"/>
        </w:trPr>
        <w:tc>
          <w:tcPr>
            <w:tcW w:w="782" w:type="dxa"/>
            <w:vMerge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665D2F" w:rsidRPr="00EA5ADC" w:rsidRDefault="00665D2F" w:rsidP="002D1E8F">
            <w:pPr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申请项目原因及依据</w:t>
            </w:r>
          </w:p>
        </w:tc>
        <w:tc>
          <w:tcPr>
            <w:tcW w:w="6340" w:type="dxa"/>
            <w:gridSpan w:val="3"/>
            <w:vAlign w:val="center"/>
          </w:tcPr>
          <w:p w:rsidR="00665D2F" w:rsidRPr="00EA5ADC" w:rsidRDefault="00665D2F" w:rsidP="00D20D06">
            <w:pPr>
              <w:spacing w:line="500" w:lineRule="exact"/>
              <w:rPr>
                <w:szCs w:val="21"/>
              </w:rPr>
            </w:pPr>
          </w:p>
        </w:tc>
      </w:tr>
      <w:tr w:rsidR="00EA5ADC" w:rsidRPr="00EA5ADC" w:rsidTr="000F631B">
        <w:trPr>
          <w:trHeight w:val="1455"/>
        </w:trPr>
        <w:tc>
          <w:tcPr>
            <w:tcW w:w="782" w:type="dxa"/>
            <w:vMerge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项目完成后预计取得的绩效目标</w:t>
            </w:r>
          </w:p>
        </w:tc>
        <w:tc>
          <w:tcPr>
            <w:tcW w:w="6340" w:type="dxa"/>
            <w:gridSpan w:val="3"/>
            <w:vAlign w:val="center"/>
          </w:tcPr>
          <w:p w:rsidR="00665D2F" w:rsidRPr="00EA5ADC" w:rsidRDefault="00665D2F" w:rsidP="002D1E8F">
            <w:pPr>
              <w:rPr>
                <w:szCs w:val="21"/>
              </w:rPr>
            </w:pPr>
          </w:p>
        </w:tc>
      </w:tr>
      <w:tr w:rsidR="00EA5ADC" w:rsidRPr="00EA5ADC" w:rsidTr="000F631B">
        <w:trPr>
          <w:trHeight w:val="1299"/>
        </w:trPr>
        <w:tc>
          <w:tcPr>
            <w:tcW w:w="782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所属单位意见</w:t>
            </w:r>
          </w:p>
        </w:tc>
        <w:tc>
          <w:tcPr>
            <w:tcW w:w="7963" w:type="dxa"/>
            <w:gridSpan w:val="4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负责人签字：</w:t>
            </w:r>
            <w:r w:rsidR="00BE357F">
              <w:rPr>
                <w:rFonts w:hint="eastAsia"/>
                <w:szCs w:val="21"/>
              </w:rPr>
              <w:t xml:space="preserve">     </w:t>
            </w:r>
            <w:r w:rsidR="00BE357F">
              <w:rPr>
                <w:szCs w:val="21"/>
              </w:rPr>
              <w:t xml:space="preserve"> </w:t>
            </w:r>
            <w:r w:rsidR="00BE357F">
              <w:rPr>
                <w:rFonts w:hint="eastAsia"/>
                <w:szCs w:val="21"/>
              </w:rPr>
              <w:t xml:space="preserve"> </w:t>
            </w:r>
            <w:r w:rsidRPr="00EA5ADC">
              <w:rPr>
                <w:rFonts w:hint="eastAsia"/>
                <w:szCs w:val="21"/>
              </w:rPr>
              <w:t>盖章：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  <w:tr w:rsidR="00EA5ADC" w:rsidRPr="00EA5ADC" w:rsidTr="000F631B">
        <w:trPr>
          <w:trHeight w:val="1120"/>
        </w:trPr>
        <w:tc>
          <w:tcPr>
            <w:tcW w:w="782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基金会秘书处</w:t>
            </w: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意见</w:t>
            </w:r>
          </w:p>
        </w:tc>
        <w:tc>
          <w:tcPr>
            <w:tcW w:w="7963" w:type="dxa"/>
            <w:gridSpan w:val="4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负责人签字：</w:t>
            </w:r>
            <w:r w:rsidR="00BE357F">
              <w:rPr>
                <w:rFonts w:hint="eastAsia"/>
                <w:szCs w:val="21"/>
              </w:rPr>
              <w:t xml:space="preserve">         </w:t>
            </w:r>
            <w:r w:rsidRPr="00EA5ADC">
              <w:rPr>
                <w:rFonts w:hint="eastAsia"/>
                <w:szCs w:val="21"/>
              </w:rPr>
              <w:t>盖章：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  <w:tr w:rsidR="00EA5ADC" w:rsidRPr="00EA5ADC" w:rsidTr="00D20D06">
        <w:trPr>
          <w:trHeight w:val="841"/>
        </w:trPr>
        <w:tc>
          <w:tcPr>
            <w:tcW w:w="782" w:type="dxa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szCs w:val="21"/>
              </w:rPr>
              <w:t>基金会</w:t>
            </w:r>
            <w:r w:rsidRPr="00EA5ADC">
              <w:rPr>
                <w:rFonts w:hint="eastAsia"/>
                <w:szCs w:val="21"/>
              </w:rPr>
              <w:t>理事长</w:t>
            </w:r>
            <w:r w:rsidRPr="00EA5ADC">
              <w:rPr>
                <w:szCs w:val="21"/>
              </w:rPr>
              <w:t>意见</w:t>
            </w:r>
          </w:p>
        </w:tc>
        <w:tc>
          <w:tcPr>
            <w:tcW w:w="7963" w:type="dxa"/>
            <w:gridSpan w:val="4"/>
            <w:vAlign w:val="center"/>
          </w:tcPr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</w:p>
          <w:p w:rsidR="00665D2F" w:rsidRPr="00EA5ADC" w:rsidRDefault="00665D2F" w:rsidP="002D1E8F">
            <w:pPr>
              <w:jc w:val="center"/>
              <w:rPr>
                <w:szCs w:val="21"/>
              </w:rPr>
            </w:pPr>
            <w:r w:rsidRPr="00EA5ADC">
              <w:rPr>
                <w:rFonts w:hint="eastAsia"/>
                <w:szCs w:val="21"/>
              </w:rPr>
              <w:t>负责人签字：</w:t>
            </w:r>
            <w:r w:rsidR="00BE357F">
              <w:rPr>
                <w:rFonts w:hint="eastAsia"/>
                <w:szCs w:val="21"/>
              </w:rPr>
              <w:t xml:space="preserve">     </w:t>
            </w:r>
            <w:r w:rsidRPr="00EA5ADC">
              <w:rPr>
                <w:rFonts w:hint="eastAsia"/>
                <w:szCs w:val="21"/>
              </w:rPr>
              <w:t>盖章：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年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月</w:t>
            </w:r>
            <w:r w:rsidR="00BE357F">
              <w:rPr>
                <w:rFonts w:hint="eastAsia"/>
                <w:szCs w:val="21"/>
              </w:rPr>
              <w:t xml:space="preserve">  </w:t>
            </w:r>
            <w:r w:rsidRPr="00EA5ADC">
              <w:rPr>
                <w:rFonts w:hint="eastAsia"/>
                <w:szCs w:val="21"/>
              </w:rPr>
              <w:t>日</w:t>
            </w:r>
          </w:p>
        </w:tc>
      </w:tr>
    </w:tbl>
    <w:p w:rsidR="00665D2F" w:rsidRPr="00EA5ADC" w:rsidRDefault="00665D2F" w:rsidP="00665D2F">
      <w:pPr>
        <w:rPr>
          <w:szCs w:val="21"/>
        </w:rPr>
      </w:pPr>
      <w:r w:rsidRPr="00EA5ADC">
        <w:rPr>
          <w:rFonts w:hint="eastAsia"/>
          <w:szCs w:val="21"/>
        </w:rPr>
        <w:t>备注：本表一式两份，一份申请人所属单位留存，一份由学校基金会存档。</w:t>
      </w:r>
    </w:p>
    <w:p w:rsidR="006E2FAD" w:rsidRPr="00EA5ADC" w:rsidRDefault="006E2FAD" w:rsidP="00B003AB">
      <w:pPr>
        <w:rPr>
          <w:rFonts w:ascii="仿宋" w:eastAsia="仿宋" w:hAnsi="仿宋"/>
          <w:sz w:val="32"/>
          <w:szCs w:val="32"/>
        </w:rPr>
      </w:pPr>
    </w:p>
    <w:p w:rsidR="006E2FAD" w:rsidRPr="00EA5ADC" w:rsidRDefault="006E2FAD" w:rsidP="00B003AB">
      <w:pPr>
        <w:rPr>
          <w:rFonts w:ascii="仿宋" w:eastAsia="仿宋" w:hAnsi="仿宋"/>
          <w:sz w:val="32"/>
          <w:szCs w:val="32"/>
        </w:rPr>
      </w:pPr>
    </w:p>
    <w:sectPr w:rsidR="006E2FAD" w:rsidRPr="00EA5ADC" w:rsidSect="0043152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56" w:rsidRDefault="00217856" w:rsidP="00B003AB">
      <w:r>
        <w:separator/>
      </w:r>
    </w:p>
  </w:endnote>
  <w:endnote w:type="continuationSeparator" w:id="0">
    <w:p w:rsidR="00217856" w:rsidRDefault="00217856" w:rsidP="00B0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191440"/>
      <w:docPartObj>
        <w:docPartGallery w:val="Page Numbers (Bottom of Page)"/>
        <w:docPartUnique/>
      </w:docPartObj>
    </w:sdtPr>
    <w:sdtEndPr/>
    <w:sdtContent>
      <w:p w:rsidR="004B50DB" w:rsidRDefault="004B50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2BA" w:rsidRPr="005962BA">
          <w:rPr>
            <w:noProof/>
            <w:lang w:val="zh-CN"/>
          </w:rPr>
          <w:t>7</w:t>
        </w:r>
        <w:r>
          <w:fldChar w:fldCharType="end"/>
        </w:r>
      </w:p>
    </w:sdtContent>
  </w:sdt>
  <w:p w:rsidR="004B50DB" w:rsidRDefault="004B50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56" w:rsidRDefault="00217856" w:rsidP="00B003AB">
      <w:r>
        <w:separator/>
      </w:r>
    </w:p>
  </w:footnote>
  <w:footnote w:type="continuationSeparator" w:id="0">
    <w:p w:rsidR="00217856" w:rsidRDefault="00217856" w:rsidP="00B00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5AC"/>
    <w:rsid w:val="00007D74"/>
    <w:rsid w:val="00016D9E"/>
    <w:rsid w:val="00021F54"/>
    <w:rsid w:val="00037B43"/>
    <w:rsid w:val="00044093"/>
    <w:rsid w:val="00056182"/>
    <w:rsid w:val="000664AA"/>
    <w:rsid w:val="0007579A"/>
    <w:rsid w:val="00083B19"/>
    <w:rsid w:val="00085846"/>
    <w:rsid w:val="000874B8"/>
    <w:rsid w:val="000932B9"/>
    <w:rsid w:val="000948C2"/>
    <w:rsid w:val="000A1DDC"/>
    <w:rsid w:val="000A5571"/>
    <w:rsid w:val="000B37BA"/>
    <w:rsid w:val="000C092C"/>
    <w:rsid w:val="000E1A35"/>
    <w:rsid w:val="000F5998"/>
    <w:rsid w:val="000F631B"/>
    <w:rsid w:val="001036E4"/>
    <w:rsid w:val="00113FD6"/>
    <w:rsid w:val="001140EF"/>
    <w:rsid w:val="0011589F"/>
    <w:rsid w:val="001420FA"/>
    <w:rsid w:val="00142202"/>
    <w:rsid w:val="00144A58"/>
    <w:rsid w:val="001464BF"/>
    <w:rsid w:val="00155102"/>
    <w:rsid w:val="001610B7"/>
    <w:rsid w:val="00173AA4"/>
    <w:rsid w:val="00191495"/>
    <w:rsid w:val="001B357F"/>
    <w:rsid w:val="001B7956"/>
    <w:rsid w:val="001C485C"/>
    <w:rsid w:val="001C5F5F"/>
    <w:rsid w:val="001D1ECB"/>
    <w:rsid w:val="001D3A4A"/>
    <w:rsid w:val="001E097F"/>
    <w:rsid w:val="001E73FA"/>
    <w:rsid w:val="001F127B"/>
    <w:rsid w:val="001F5CCC"/>
    <w:rsid w:val="00201B53"/>
    <w:rsid w:val="002109AD"/>
    <w:rsid w:val="002164F1"/>
    <w:rsid w:val="00217856"/>
    <w:rsid w:val="002318CD"/>
    <w:rsid w:val="002340BA"/>
    <w:rsid w:val="00235F36"/>
    <w:rsid w:val="00247ED5"/>
    <w:rsid w:val="002563D9"/>
    <w:rsid w:val="00262BC9"/>
    <w:rsid w:val="00270E11"/>
    <w:rsid w:val="002755A8"/>
    <w:rsid w:val="0027603D"/>
    <w:rsid w:val="002916D7"/>
    <w:rsid w:val="002945F8"/>
    <w:rsid w:val="00294B8D"/>
    <w:rsid w:val="00294F59"/>
    <w:rsid w:val="002A0B49"/>
    <w:rsid w:val="002A757D"/>
    <w:rsid w:val="002B2ED2"/>
    <w:rsid w:val="002C315B"/>
    <w:rsid w:val="002C7471"/>
    <w:rsid w:val="002D18FC"/>
    <w:rsid w:val="002D280E"/>
    <w:rsid w:val="002D3647"/>
    <w:rsid w:val="002E2379"/>
    <w:rsid w:val="002F0463"/>
    <w:rsid w:val="00302E43"/>
    <w:rsid w:val="003122E8"/>
    <w:rsid w:val="00316D21"/>
    <w:rsid w:val="003221B9"/>
    <w:rsid w:val="003300FE"/>
    <w:rsid w:val="00331946"/>
    <w:rsid w:val="00347E94"/>
    <w:rsid w:val="003543B1"/>
    <w:rsid w:val="00354844"/>
    <w:rsid w:val="0037054B"/>
    <w:rsid w:val="00381663"/>
    <w:rsid w:val="00383582"/>
    <w:rsid w:val="00386F1C"/>
    <w:rsid w:val="00392816"/>
    <w:rsid w:val="0039543A"/>
    <w:rsid w:val="003A1FCE"/>
    <w:rsid w:val="003A6D33"/>
    <w:rsid w:val="003B0623"/>
    <w:rsid w:val="003B2921"/>
    <w:rsid w:val="003B5FC3"/>
    <w:rsid w:val="003B6B16"/>
    <w:rsid w:val="003B7E12"/>
    <w:rsid w:val="003C2795"/>
    <w:rsid w:val="003C4A67"/>
    <w:rsid w:val="003D3FB6"/>
    <w:rsid w:val="003D4FB1"/>
    <w:rsid w:val="003E21C7"/>
    <w:rsid w:val="003E49B6"/>
    <w:rsid w:val="003F79B2"/>
    <w:rsid w:val="0043152F"/>
    <w:rsid w:val="00436D29"/>
    <w:rsid w:val="004457AE"/>
    <w:rsid w:val="004530D5"/>
    <w:rsid w:val="00453B6E"/>
    <w:rsid w:val="00454719"/>
    <w:rsid w:val="004557E2"/>
    <w:rsid w:val="0046056B"/>
    <w:rsid w:val="004631C7"/>
    <w:rsid w:val="004638C1"/>
    <w:rsid w:val="00474E4E"/>
    <w:rsid w:val="0047553C"/>
    <w:rsid w:val="004775C7"/>
    <w:rsid w:val="0048429B"/>
    <w:rsid w:val="00484820"/>
    <w:rsid w:val="00492CDC"/>
    <w:rsid w:val="00492EC8"/>
    <w:rsid w:val="004A4AC0"/>
    <w:rsid w:val="004A55EE"/>
    <w:rsid w:val="004B49C7"/>
    <w:rsid w:val="004B50DB"/>
    <w:rsid w:val="004B7D5A"/>
    <w:rsid w:val="004C2B9F"/>
    <w:rsid w:val="004C3C09"/>
    <w:rsid w:val="004C560B"/>
    <w:rsid w:val="004C7257"/>
    <w:rsid w:val="004D43DD"/>
    <w:rsid w:val="004E39D9"/>
    <w:rsid w:val="004E3D04"/>
    <w:rsid w:val="005025EB"/>
    <w:rsid w:val="00502C98"/>
    <w:rsid w:val="00504FE0"/>
    <w:rsid w:val="00505A95"/>
    <w:rsid w:val="005125E5"/>
    <w:rsid w:val="00517BCC"/>
    <w:rsid w:val="0052159F"/>
    <w:rsid w:val="00524375"/>
    <w:rsid w:val="005273AC"/>
    <w:rsid w:val="00543072"/>
    <w:rsid w:val="00547E4F"/>
    <w:rsid w:val="005533D5"/>
    <w:rsid w:val="005536B8"/>
    <w:rsid w:val="00560392"/>
    <w:rsid w:val="0056649A"/>
    <w:rsid w:val="005778FD"/>
    <w:rsid w:val="00583B07"/>
    <w:rsid w:val="00585588"/>
    <w:rsid w:val="00585B75"/>
    <w:rsid w:val="00590860"/>
    <w:rsid w:val="005962BA"/>
    <w:rsid w:val="005A05AC"/>
    <w:rsid w:val="005A342A"/>
    <w:rsid w:val="005A6900"/>
    <w:rsid w:val="005B1A1A"/>
    <w:rsid w:val="005D32DC"/>
    <w:rsid w:val="005D40C6"/>
    <w:rsid w:val="005D479A"/>
    <w:rsid w:val="005D642E"/>
    <w:rsid w:val="005E5BF1"/>
    <w:rsid w:val="00600565"/>
    <w:rsid w:val="0062550B"/>
    <w:rsid w:val="006331EE"/>
    <w:rsid w:val="00640C89"/>
    <w:rsid w:val="0064472B"/>
    <w:rsid w:val="0065487D"/>
    <w:rsid w:val="006607CA"/>
    <w:rsid w:val="00662ED2"/>
    <w:rsid w:val="00663C15"/>
    <w:rsid w:val="00665BD5"/>
    <w:rsid w:val="00665D2F"/>
    <w:rsid w:val="00674F21"/>
    <w:rsid w:val="00682AD6"/>
    <w:rsid w:val="0069078A"/>
    <w:rsid w:val="00690A46"/>
    <w:rsid w:val="00694539"/>
    <w:rsid w:val="00695374"/>
    <w:rsid w:val="006A14DE"/>
    <w:rsid w:val="006B03E5"/>
    <w:rsid w:val="006D1079"/>
    <w:rsid w:val="006D1F88"/>
    <w:rsid w:val="006E12AB"/>
    <w:rsid w:val="006E2FAD"/>
    <w:rsid w:val="006E4B94"/>
    <w:rsid w:val="006F1013"/>
    <w:rsid w:val="006F23E4"/>
    <w:rsid w:val="006F32B7"/>
    <w:rsid w:val="00700382"/>
    <w:rsid w:val="00700F60"/>
    <w:rsid w:val="00707E76"/>
    <w:rsid w:val="00710724"/>
    <w:rsid w:val="00712A2C"/>
    <w:rsid w:val="0071533C"/>
    <w:rsid w:val="007206D5"/>
    <w:rsid w:val="007220A2"/>
    <w:rsid w:val="00735179"/>
    <w:rsid w:val="007360EC"/>
    <w:rsid w:val="00740F76"/>
    <w:rsid w:val="00757C79"/>
    <w:rsid w:val="0076151A"/>
    <w:rsid w:val="00773DD5"/>
    <w:rsid w:val="00774909"/>
    <w:rsid w:val="007A35F0"/>
    <w:rsid w:val="007B15E8"/>
    <w:rsid w:val="007B1CAA"/>
    <w:rsid w:val="007B3F67"/>
    <w:rsid w:val="007E1E6E"/>
    <w:rsid w:val="007E3F47"/>
    <w:rsid w:val="007F0839"/>
    <w:rsid w:val="008175A4"/>
    <w:rsid w:val="00825AF1"/>
    <w:rsid w:val="0083231C"/>
    <w:rsid w:val="0083322A"/>
    <w:rsid w:val="008346D4"/>
    <w:rsid w:val="00836B32"/>
    <w:rsid w:val="008370CF"/>
    <w:rsid w:val="00840F4F"/>
    <w:rsid w:val="00844388"/>
    <w:rsid w:val="00880253"/>
    <w:rsid w:val="00881ADA"/>
    <w:rsid w:val="008836C3"/>
    <w:rsid w:val="00883E27"/>
    <w:rsid w:val="00894F4F"/>
    <w:rsid w:val="00894FB5"/>
    <w:rsid w:val="008B47FB"/>
    <w:rsid w:val="008C4E01"/>
    <w:rsid w:val="008C60D6"/>
    <w:rsid w:val="008C7773"/>
    <w:rsid w:val="008D4EFE"/>
    <w:rsid w:val="008D7CC4"/>
    <w:rsid w:val="008E00E9"/>
    <w:rsid w:val="008F08CF"/>
    <w:rsid w:val="008F5744"/>
    <w:rsid w:val="008F6933"/>
    <w:rsid w:val="00903051"/>
    <w:rsid w:val="0090582D"/>
    <w:rsid w:val="00907B6A"/>
    <w:rsid w:val="00911AFD"/>
    <w:rsid w:val="00934BCD"/>
    <w:rsid w:val="00936A6C"/>
    <w:rsid w:val="00936A91"/>
    <w:rsid w:val="00942C7A"/>
    <w:rsid w:val="00945D1A"/>
    <w:rsid w:val="00951463"/>
    <w:rsid w:val="009639A7"/>
    <w:rsid w:val="009676EC"/>
    <w:rsid w:val="00970582"/>
    <w:rsid w:val="0098343A"/>
    <w:rsid w:val="0098465B"/>
    <w:rsid w:val="00985CEA"/>
    <w:rsid w:val="009A18D7"/>
    <w:rsid w:val="009C522D"/>
    <w:rsid w:val="009C5D2E"/>
    <w:rsid w:val="009E2B3E"/>
    <w:rsid w:val="009E41BE"/>
    <w:rsid w:val="00A21B44"/>
    <w:rsid w:val="00A25A43"/>
    <w:rsid w:val="00A367A7"/>
    <w:rsid w:val="00A4226E"/>
    <w:rsid w:val="00A521A5"/>
    <w:rsid w:val="00A55290"/>
    <w:rsid w:val="00A5597C"/>
    <w:rsid w:val="00A56054"/>
    <w:rsid w:val="00A57A6F"/>
    <w:rsid w:val="00A614C8"/>
    <w:rsid w:val="00A62352"/>
    <w:rsid w:val="00A714F1"/>
    <w:rsid w:val="00A7290D"/>
    <w:rsid w:val="00A75A9F"/>
    <w:rsid w:val="00A76C1B"/>
    <w:rsid w:val="00A870A2"/>
    <w:rsid w:val="00A94B82"/>
    <w:rsid w:val="00AA5D0C"/>
    <w:rsid w:val="00AA705E"/>
    <w:rsid w:val="00AB4963"/>
    <w:rsid w:val="00AB6B3E"/>
    <w:rsid w:val="00AE7951"/>
    <w:rsid w:val="00AF09E5"/>
    <w:rsid w:val="00AF6F7D"/>
    <w:rsid w:val="00B003AB"/>
    <w:rsid w:val="00B05280"/>
    <w:rsid w:val="00B067BF"/>
    <w:rsid w:val="00B06AD6"/>
    <w:rsid w:val="00B11B8E"/>
    <w:rsid w:val="00B12526"/>
    <w:rsid w:val="00B15ECB"/>
    <w:rsid w:val="00B400FD"/>
    <w:rsid w:val="00B42182"/>
    <w:rsid w:val="00B50BB9"/>
    <w:rsid w:val="00B5454A"/>
    <w:rsid w:val="00B54871"/>
    <w:rsid w:val="00B65E83"/>
    <w:rsid w:val="00B67AFC"/>
    <w:rsid w:val="00B70FDD"/>
    <w:rsid w:val="00B73164"/>
    <w:rsid w:val="00B73467"/>
    <w:rsid w:val="00B97E44"/>
    <w:rsid w:val="00BB3B32"/>
    <w:rsid w:val="00BB50ED"/>
    <w:rsid w:val="00BB52DC"/>
    <w:rsid w:val="00BC09F5"/>
    <w:rsid w:val="00BC6E77"/>
    <w:rsid w:val="00BC6FE1"/>
    <w:rsid w:val="00BD19E8"/>
    <w:rsid w:val="00BD7376"/>
    <w:rsid w:val="00BE1E6F"/>
    <w:rsid w:val="00BE27BC"/>
    <w:rsid w:val="00BE357F"/>
    <w:rsid w:val="00C13B96"/>
    <w:rsid w:val="00C15AC6"/>
    <w:rsid w:val="00C23CD5"/>
    <w:rsid w:val="00C24BFB"/>
    <w:rsid w:val="00C25156"/>
    <w:rsid w:val="00C26D8F"/>
    <w:rsid w:val="00C3022C"/>
    <w:rsid w:val="00C32E98"/>
    <w:rsid w:val="00C51CF6"/>
    <w:rsid w:val="00C533E7"/>
    <w:rsid w:val="00C55AE2"/>
    <w:rsid w:val="00C6186E"/>
    <w:rsid w:val="00C65FE5"/>
    <w:rsid w:val="00C92BDF"/>
    <w:rsid w:val="00CA1091"/>
    <w:rsid w:val="00CA5E5A"/>
    <w:rsid w:val="00CA6231"/>
    <w:rsid w:val="00CB1DB6"/>
    <w:rsid w:val="00CB3965"/>
    <w:rsid w:val="00CB4111"/>
    <w:rsid w:val="00CB7945"/>
    <w:rsid w:val="00CB7EC3"/>
    <w:rsid w:val="00CD667A"/>
    <w:rsid w:val="00CE11DD"/>
    <w:rsid w:val="00CE2536"/>
    <w:rsid w:val="00CE4F28"/>
    <w:rsid w:val="00CF4664"/>
    <w:rsid w:val="00D026DF"/>
    <w:rsid w:val="00D03079"/>
    <w:rsid w:val="00D06B47"/>
    <w:rsid w:val="00D1183E"/>
    <w:rsid w:val="00D161FB"/>
    <w:rsid w:val="00D20307"/>
    <w:rsid w:val="00D20D06"/>
    <w:rsid w:val="00D2492B"/>
    <w:rsid w:val="00D32625"/>
    <w:rsid w:val="00D3638D"/>
    <w:rsid w:val="00D47143"/>
    <w:rsid w:val="00D55A02"/>
    <w:rsid w:val="00D61197"/>
    <w:rsid w:val="00D76D05"/>
    <w:rsid w:val="00D9299D"/>
    <w:rsid w:val="00D936EF"/>
    <w:rsid w:val="00D960D4"/>
    <w:rsid w:val="00D96C9A"/>
    <w:rsid w:val="00DA0C2A"/>
    <w:rsid w:val="00DC2124"/>
    <w:rsid w:val="00DD03F2"/>
    <w:rsid w:val="00DD5F6B"/>
    <w:rsid w:val="00DD685F"/>
    <w:rsid w:val="00DE2B19"/>
    <w:rsid w:val="00DE3152"/>
    <w:rsid w:val="00DF08B6"/>
    <w:rsid w:val="00DF09F3"/>
    <w:rsid w:val="00E01382"/>
    <w:rsid w:val="00E057AA"/>
    <w:rsid w:val="00E121A3"/>
    <w:rsid w:val="00E123BB"/>
    <w:rsid w:val="00E1312B"/>
    <w:rsid w:val="00E24390"/>
    <w:rsid w:val="00E31129"/>
    <w:rsid w:val="00E444D8"/>
    <w:rsid w:val="00E47CC0"/>
    <w:rsid w:val="00E55608"/>
    <w:rsid w:val="00E715DE"/>
    <w:rsid w:val="00E77CB4"/>
    <w:rsid w:val="00E80600"/>
    <w:rsid w:val="00E80E98"/>
    <w:rsid w:val="00E8111F"/>
    <w:rsid w:val="00E81FC2"/>
    <w:rsid w:val="00E86399"/>
    <w:rsid w:val="00E874C8"/>
    <w:rsid w:val="00EA225F"/>
    <w:rsid w:val="00EA5ADC"/>
    <w:rsid w:val="00EB3A7D"/>
    <w:rsid w:val="00EB6928"/>
    <w:rsid w:val="00EC088E"/>
    <w:rsid w:val="00EC2410"/>
    <w:rsid w:val="00ED409D"/>
    <w:rsid w:val="00ED4135"/>
    <w:rsid w:val="00EE083F"/>
    <w:rsid w:val="00EE400D"/>
    <w:rsid w:val="00EE4B92"/>
    <w:rsid w:val="00EE5B62"/>
    <w:rsid w:val="00EE71DF"/>
    <w:rsid w:val="00EF4FF9"/>
    <w:rsid w:val="00EF5B66"/>
    <w:rsid w:val="00F009C1"/>
    <w:rsid w:val="00F029CE"/>
    <w:rsid w:val="00F37E40"/>
    <w:rsid w:val="00F42A6B"/>
    <w:rsid w:val="00F43514"/>
    <w:rsid w:val="00F4493C"/>
    <w:rsid w:val="00F63D5E"/>
    <w:rsid w:val="00F65716"/>
    <w:rsid w:val="00F67F17"/>
    <w:rsid w:val="00F74520"/>
    <w:rsid w:val="00F828DB"/>
    <w:rsid w:val="00F8430F"/>
    <w:rsid w:val="00F84F73"/>
    <w:rsid w:val="00F93D4C"/>
    <w:rsid w:val="00FA5145"/>
    <w:rsid w:val="00FB6881"/>
    <w:rsid w:val="00FC4550"/>
    <w:rsid w:val="00FD2162"/>
    <w:rsid w:val="00FD2533"/>
    <w:rsid w:val="00FD542C"/>
    <w:rsid w:val="00FD5AC6"/>
    <w:rsid w:val="00FE3040"/>
    <w:rsid w:val="00FE7815"/>
    <w:rsid w:val="00FF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FF7A82-FB26-4D91-AC27-4E8C6471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3AB"/>
    <w:rPr>
      <w:sz w:val="18"/>
      <w:szCs w:val="18"/>
    </w:rPr>
  </w:style>
  <w:style w:type="character" w:styleId="a5">
    <w:name w:val="Hyperlink"/>
    <w:uiPriority w:val="99"/>
    <w:unhideWhenUsed/>
    <w:rsid w:val="00CE11D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E25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253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5A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55A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5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323</Words>
  <Characters>1843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任长报</dc:creator>
  <cp:lastModifiedBy>任长报</cp:lastModifiedBy>
  <cp:revision>103</cp:revision>
  <dcterms:created xsi:type="dcterms:W3CDTF">2020-05-19T01:52:00Z</dcterms:created>
  <dcterms:modified xsi:type="dcterms:W3CDTF">2021-05-13T06:29:00Z</dcterms:modified>
</cp:coreProperties>
</file>